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8B8" w:rsidRDefault="00C348B8" w:rsidP="00C348B8">
      <w:pPr>
        <w:jc w:val="right"/>
        <w:rPr>
          <w:rFonts w:cs="Times New Roman"/>
          <w:b/>
          <w:sz w:val="24"/>
          <w:szCs w:val="24"/>
          <w:u w:val="single"/>
        </w:rPr>
      </w:pPr>
      <w:bookmarkStart w:id="0" w:name="_GoBack"/>
      <w:r w:rsidRPr="00B94EAE">
        <w:rPr>
          <w:rFonts w:cs="Times New Roman"/>
          <w:b/>
          <w:sz w:val="24"/>
          <w:szCs w:val="24"/>
          <w:u w:val="single"/>
        </w:rPr>
        <w:t>Hefner, Traci (</w:t>
      </w:r>
      <w:r>
        <w:rPr>
          <w:rFonts w:cs="Times New Roman"/>
          <w:b/>
          <w:sz w:val="24"/>
          <w:szCs w:val="24"/>
          <w:u w:val="single"/>
        </w:rPr>
        <w:t>PS2-C</w:t>
      </w:r>
      <w:r w:rsidRPr="00B94EAE">
        <w:rPr>
          <w:rFonts w:cs="Times New Roman"/>
          <w:b/>
          <w:sz w:val="24"/>
          <w:szCs w:val="24"/>
          <w:u w:val="single"/>
        </w:rPr>
        <w:t>)</w:t>
      </w:r>
    </w:p>
    <w:bookmarkEnd w:id="0"/>
    <w:p w:rsidR="00C348B8" w:rsidRPr="00793677" w:rsidRDefault="00C348B8" w:rsidP="00C348B8">
      <w:pPr>
        <w:jc w:val="center"/>
        <w:rPr>
          <w:b/>
          <w:sz w:val="24"/>
          <w:szCs w:val="24"/>
        </w:rPr>
      </w:pPr>
      <w:r w:rsidRPr="00793677">
        <w:rPr>
          <w:b/>
          <w:sz w:val="24"/>
          <w:szCs w:val="24"/>
        </w:rPr>
        <w:t xml:space="preserve">Improving </w:t>
      </w:r>
      <w:r>
        <w:rPr>
          <w:b/>
          <w:sz w:val="24"/>
          <w:szCs w:val="24"/>
        </w:rPr>
        <w:t>Healthcare Readiness</w:t>
      </w:r>
      <w:r w:rsidRPr="00793677">
        <w:rPr>
          <w:b/>
          <w:sz w:val="24"/>
          <w:szCs w:val="24"/>
        </w:rPr>
        <w:t xml:space="preserve"> to Respond to Human Trafficking: A Case Study</w:t>
      </w:r>
    </w:p>
    <w:p w:rsidR="00C348B8" w:rsidRPr="00B94EAE" w:rsidRDefault="00C348B8" w:rsidP="00C348B8">
      <w:pPr>
        <w:jc w:val="right"/>
        <w:rPr>
          <w:rFonts w:cstheme="minorHAnsi"/>
          <w:sz w:val="24"/>
          <w:szCs w:val="24"/>
        </w:rPr>
      </w:pPr>
      <w:r w:rsidRPr="00B94EAE">
        <w:rPr>
          <w:rFonts w:cstheme="minorHAnsi"/>
          <w:sz w:val="24"/>
          <w:szCs w:val="24"/>
        </w:rPr>
        <w:t xml:space="preserve">Limited research exists on the readiness of emergency departments to respond to human trafficking (HT).  The purpose of this qualitative case study was to improve the readiness of a Department of Emergency Medicine (ED), located in the southeast region of the United States, in identifying, assessing, and responding to trafficked individuals, including children. The research objectives were to: 1) provide an organizing framework to understand the ED’s readiness to respond to HT, using the </w:t>
      </w:r>
      <w:proofErr w:type="spellStart"/>
      <w:r w:rsidRPr="00B94EAE">
        <w:rPr>
          <w:rFonts w:cstheme="minorHAnsi"/>
          <w:sz w:val="24"/>
          <w:szCs w:val="24"/>
        </w:rPr>
        <w:t>Transtheoretical</w:t>
      </w:r>
      <w:proofErr w:type="spellEnd"/>
      <w:r w:rsidRPr="00B94EAE">
        <w:rPr>
          <w:rFonts w:cstheme="minorHAnsi"/>
          <w:sz w:val="24"/>
          <w:szCs w:val="24"/>
        </w:rPr>
        <w:t xml:space="preserve"> Model’s stages of change construct, 2) explain the readiness of the ED through a three-pronged contextual approach that included policies and procedures, patient data collection processes, and clinical practice methods, and 3) develop recommendations to respond to HT. Content analysis was used for document reviews and on-site observations, while thematic analysis identified themes on staff perceptions of the ED’s readiness in interviews of over 30 clinical and non-clinical healthcare professionals. Results demonstrated low levels of readiness to identify HT through the ED’s policies and procedures, data collection processes, and clinical practice methods. Clinical practice related factors consisted of limited awareness of HT warning signs and low-levels of knowledge about community resources for possible HT referrals. Based on findings, recommendations to increase the ED’s readiness to respond to HT included: developing staff trainings across the ED system to enhance awareness of warning signs, incorporating HT into current policies and procedures for vulnerable patient populations as well as creating a HT protocol that addresses data collection, screening tools for adults and children and community referrals. </w:t>
      </w:r>
    </w:p>
    <w:p w:rsidR="00C348B8" w:rsidRPr="00B94EAE" w:rsidRDefault="00C348B8" w:rsidP="00C348B8">
      <w:pPr>
        <w:jc w:val="right"/>
        <w:rPr>
          <w:rFonts w:cstheme="minorHAnsi"/>
          <w:sz w:val="24"/>
          <w:szCs w:val="24"/>
        </w:rPr>
      </w:pPr>
      <w:bookmarkStart w:id="1" w:name="PointTmp"/>
      <w:r w:rsidRPr="00B94EAE">
        <w:rPr>
          <w:rFonts w:cstheme="minorHAnsi"/>
          <w:sz w:val="24"/>
          <w:szCs w:val="24"/>
        </w:rPr>
        <w:t>Keywords—</w:t>
      </w:r>
      <w:bookmarkEnd w:id="1"/>
      <w:r w:rsidRPr="00B94EAE">
        <w:rPr>
          <w:rFonts w:cstheme="minorHAnsi"/>
          <w:sz w:val="24"/>
          <w:szCs w:val="24"/>
        </w:rPr>
        <w:t>emergency medicine, human trafficking, stages of change</w:t>
      </w:r>
    </w:p>
    <w:p w:rsidR="00C348B8" w:rsidRPr="00B94EAE" w:rsidRDefault="00C348B8" w:rsidP="00C348B8">
      <w:pPr>
        <w:jc w:val="right"/>
        <w:rPr>
          <w:rFonts w:cstheme="minorHAnsi"/>
          <w:sz w:val="24"/>
          <w:szCs w:val="24"/>
        </w:rPr>
      </w:pPr>
      <w:r w:rsidRPr="00B94EAE">
        <w:rPr>
          <w:rFonts w:cstheme="minorHAnsi"/>
          <w:sz w:val="24"/>
          <w:szCs w:val="24"/>
        </w:rPr>
        <w:t xml:space="preserve">Traci A. Hefner, PhD </w:t>
      </w:r>
      <w:proofErr w:type="gramStart"/>
      <w:r w:rsidRPr="00B94EAE">
        <w:rPr>
          <w:rFonts w:cstheme="minorHAnsi"/>
          <w:sz w:val="24"/>
          <w:szCs w:val="24"/>
        </w:rPr>
        <w:t>Candidate,</w:t>
      </w:r>
      <w:proofErr w:type="gramEnd"/>
      <w:r w:rsidRPr="00B94EAE">
        <w:rPr>
          <w:rFonts w:cstheme="minorHAnsi"/>
          <w:sz w:val="24"/>
          <w:szCs w:val="24"/>
        </w:rPr>
        <w:t xml:space="preserve"> is with Clemson University, Clemson, SC 29634 USA (phone: 843-540-4273; e-mail: thefner@g.clemson.edu; 2 Cobblestone Road, Greenville, SC 29615). </w:t>
      </w:r>
    </w:p>
    <w:p w:rsidR="00C34C11" w:rsidRPr="00C348B8" w:rsidRDefault="00C348B8"/>
    <w:sectPr w:rsidR="00C34C11" w:rsidRPr="00C348B8" w:rsidSect="00ED5C3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8B8"/>
    <w:rsid w:val="00C348B8"/>
    <w:rsid w:val="00C46F95"/>
    <w:rsid w:val="00ED5C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8B8"/>
    <w:pPr>
      <w:bidi/>
      <w:spacing w:after="160" w:line="252" w:lineRule="auto"/>
      <w:jc w:val="both"/>
    </w:pPr>
    <w:rPr>
      <w:rFonts w:eastAsiaTheme="minorEastAsia"/>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8B8"/>
    <w:pPr>
      <w:bidi/>
      <w:spacing w:after="160" w:line="252" w:lineRule="auto"/>
      <w:jc w:val="both"/>
    </w:pPr>
    <w:rPr>
      <w:rFonts w:eastAsiaTheme="minorEastAsia"/>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1738</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Yaffa Tsionit</dc:creator>
  <cp:lastModifiedBy>Yaffa Tsionit</cp:lastModifiedBy>
  <cp:revision>1</cp:revision>
  <dcterms:created xsi:type="dcterms:W3CDTF">2019-04-11T11:13:00Z</dcterms:created>
  <dcterms:modified xsi:type="dcterms:W3CDTF">2019-04-11T11:13:00Z</dcterms:modified>
</cp:coreProperties>
</file>