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027F" w14:textId="77777777" w:rsidR="00EC5787" w:rsidRPr="00A03A09" w:rsidRDefault="00EC5787" w:rsidP="00EC5787">
      <w:pPr>
        <w:spacing w:line="360" w:lineRule="auto"/>
        <w:jc w:val="center"/>
        <w:rPr>
          <w:rFonts w:asciiTheme="minorBidi" w:hAnsiTheme="minorBidi"/>
          <w:b/>
          <w:bCs/>
          <w:sz w:val="28"/>
          <w:szCs w:val="28"/>
          <w:u w:val="single"/>
          <w:rtl/>
        </w:rPr>
      </w:pPr>
      <w:r w:rsidRPr="00A03A09">
        <w:rPr>
          <w:rFonts w:asciiTheme="minorBidi" w:hAnsiTheme="minorBidi"/>
          <w:b/>
          <w:bCs/>
          <w:sz w:val="28"/>
          <w:szCs w:val="28"/>
          <w:u w:val="single"/>
          <w:rtl/>
        </w:rPr>
        <w:t>צוות מוגנות</w:t>
      </w:r>
      <w:r>
        <w:rPr>
          <w:rFonts w:asciiTheme="minorBidi" w:hAnsiTheme="minorBidi" w:hint="cs"/>
          <w:b/>
          <w:bCs/>
          <w:sz w:val="28"/>
          <w:szCs w:val="28"/>
          <w:u w:val="single"/>
          <w:rtl/>
        </w:rPr>
        <w:t xml:space="preserve"> יישובי</w:t>
      </w:r>
    </w:p>
    <w:p w14:paraId="56359A40" w14:textId="77777777" w:rsidR="00EC5787" w:rsidRPr="00A03A09" w:rsidRDefault="00EC5787" w:rsidP="00EC5787">
      <w:pPr>
        <w:spacing w:line="360" w:lineRule="auto"/>
        <w:rPr>
          <w:rFonts w:asciiTheme="minorBidi" w:hAnsiTheme="minorBidi"/>
          <w:sz w:val="24"/>
          <w:szCs w:val="24"/>
          <w:rtl/>
        </w:rPr>
      </w:pPr>
      <w:r w:rsidRPr="00A03A09">
        <w:rPr>
          <w:rFonts w:asciiTheme="minorBidi" w:hAnsiTheme="minorBidi"/>
          <w:sz w:val="24"/>
          <w:szCs w:val="24"/>
          <w:rtl/>
        </w:rPr>
        <w:t>תושבים יקרים שלום רב,</w:t>
      </w:r>
    </w:p>
    <w:p w14:paraId="616B7A77" w14:textId="77777777" w:rsidR="00EC5787" w:rsidRPr="00A03A09" w:rsidRDefault="00EC5787" w:rsidP="00932290">
      <w:pPr>
        <w:autoSpaceDE w:val="0"/>
        <w:autoSpaceDN w:val="0"/>
        <w:adjustRightInd w:val="0"/>
        <w:spacing w:after="0" w:line="360" w:lineRule="auto"/>
        <w:jc w:val="center"/>
        <w:rPr>
          <w:rFonts w:asciiTheme="minorBidi" w:eastAsia="Times New Roman" w:hAnsiTheme="minorBidi"/>
          <w:b/>
          <w:bCs/>
          <w:sz w:val="24"/>
          <w:szCs w:val="24"/>
          <w:lang w:eastAsia="he-IL"/>
        </w:rPr>
      </w:pPr>
      <w:r w:rsidRPr="00A03A09">
        <w:rPr>
          <w:rFonts w:asciiTheme="minorBidi" w:eastAsia="Times New Roman" w:hAnsiTheme="minorBidi"/>
          <w:b/>
          <w:bCs/>
          <w:sz w:val="24"/>
          <w:szCs w:val="24"/>
          <w:rtl/>
          <w:lang w:eastAsia="he-IL"/>
        </w:rPr>
        <w:t xml:space="preserve">"כי כאשר יקום איש על רעהו ורצחו נפש כן הדבר הזה" (דברים, </w:t>
      </w:r>
      <w:proofErr w:type="spellStart"/>
      <w:r w:rsidRPr="00A03A09">
        <w:rPr>
          <w:rFonts w:asciiTheme="minorBidi" w:eastAsia="Times New Roman" w:hAnsiTheme="minorBidi"/>
          <w:b/>
          <w:bCs/>
          <w:sz w:val="24"/>
          <w:szCs w:val="24"/>
          <w:rtl/>
          <w:lang w:eastAsia="he-IL"/>
        </w:rPr>
        <w:t>כב</w:t>
      </w:r>
      <w:proofErr w:type="spellEnd"/>
      <w:r w:rsidRPr="00A03A09">
        <w:rPr>
          <w:rFonts w:asciiTheme="minorBidi" w:eastAsia="Times New Roman" w:hAnsiTheme="minorBidi"/>
          <w:b/>
          <w:bCs/>
          <w:sz w:val="24"/>
          <w:szCs w:val="24"/>
          <w:rtl/>
          <w:lang w:eastAsia="he-IL"/>
        </w:rPr>
        <w:t>',</w:t>
      </w:r>
      <w:proofErr w:type="spellStart"/>
      <w:r w:rsidRPr="00A03A09">
        <w:rPr>
          <w:rFonts w:asciiTheme="minorBidi" w:eastAsia="Times New Roman" w:hAnsiTheme="minorBidi"/>
          <w:b/>
          <w:bCs/>
          <w:sz w:val="24"/>
          <w:szCs w:val="24"/>
          <w:rtl/>
          <w:lang w:eastAsia="he-IL"/>
        </w:rPr>
        <w:t>כו</w:t>
      </w:r>
      <w:proofErr w:type="spellEnd"/>
      <w:r w:rsidRPr="00A03A09">
        <w:rPr>
          <w:rFonts w:asciiTheme="minorBidi" w:eastAsia="Times New Roman" w:hAnsiTheme="minorBidi"/>
          <w:b/>
          <w:bCs/>
          <w:sz w:val="24"/>
          <w:szCs w:val="24"/>
          <w:rtl/>
          <w:lang w:eastAsia="he-IL"/>
        </w:rPr>
        <w:t>')</w:t>
      </w:r>
    </w:p>
    <w:p w14:paraId="734612AD" w14:textId="77777777" w:rsidR="00EC5787" w:rsidRPr="00A03A09" w:rsidRDefault="00A10494" w:rsidP="00EC5787">
      <w:pPr>
        <w:spacing w:after="0" w:line="360" w:lineRule="auto"/>
        <w:rPr>
          <w:rFonts w:asciiTheme="minorBidi" w:eastAsia="Times New Roman" w:hAnsiTheme="minorBidi"/>
          <w:sz w:val="24"/>
          <w:szCs w:val="24"/>
          <w:rtl/>
          <w:lang w:eastAsia="he-IL"/>
        </w:rPr>
      </w:pPr>
      <w:r>
        <w:rPr>
          <w:rStyle w:val="aa"/>
          <w:rFonts w:asciiTheme="minorBidi" w:eastAsia="Times New Roman" w:hAnsiTheme="minorBidi"/>
          <w:sz w:val="24"/>
          <w:szCs w:val="24"/>
          <w:rtl/>
          <w:lang w:eastAsia="he-IL"/>
        </w:rPr>
        <w:footnoteReference w:id="1"/>
      </w:r>
      <w:r w:rsidR="00EC5787" w:rsidRPr="00A03A09">
        <w:rPr>
          <w:rFonts w:asciiTheme="minorBidi" w:eastAsia="Times New Roman" w:hAnsiTheme="minorBidi"/>
          <w:sz w:val="24"/>
          <w:szCs w:val="24"/>
          <w:rtl/>
          <w:lang w:eastAsia="he-IL"/>
        </w:rPr>
        <w:t>פגיעה מינית על הופעותיה השונות מופיעה בעיתונים ובחדשות מידי יום ביומו, ובכל זאת אנו מעדיפים לדחוק את הנושא לקרן זווית, להתעלם ממנו ולחוש כי הדברים, למעשה, אינם נוגעים לחיינו.</w:t>
      </w:r>
    </w:p>
    <w:p w14:paraId="624762D1" w14:textId="77777777" w:rsidR="00EC5787" w:rsidRPr="00A03A09" w:rsidRDefault="002A4107" w:rsidP="00EC5787">
      <w:pPr>
        <w:spacing w:after="0" w:line="360" w:lineRule="auto"/>
        <w:rPr>
          <w:rFonts w:asciiTheme="minorBidi" w:eastAsia="Calibri" w:hAnsiTheme="minorBidi"/>
          <w:sz w:val="24"/>
          <w:szCs w:val="24"/>
        </w:rPr>
      </w:pPr>
      <w:r>
        <w:rPr>
          <w:rFonts w:asciiTheme="minorBidi" w:eastAsia="Times New Roman" w:hAnsiTheme="minorBidi" w:hint="cs"/>
          <w:sz w:val="24"/>
          <w:szCs w:val="24"/>
          <w:rtl/>
          <w:lang w:eastAsia="he-IL"/>
        </w:rPr>
        <w:t>ה</w:t>
      </w:r>
      <w:r>
        <w:rPr>
          <w:rFonts w:asciiTheme="minorBidi" w:eastAsia="Times New Roman" w:hAnsiTheme="minorBidi"/>
          <w:sz w:val="24"/>
          <w:szCs w:val="24"/>
          <w:rtl/>
          <w:lang w:eastAsia="he-IL"/>
        </w:rPr>
        <w:t>רצון</w:t>
      </w:r>
      <w:r w:rsidR="00EC5787" w:rsidRPr="00A03A09">
        <w:rPr>
          <w:rFonts w:asciiTheme="minorBidi" w:eastAsia="Times New Roman" w:hAnsiTheme="minorBidi"/>
          <w:sz w:val="24"/>
          <w:szCs w:val="24"/>
          <w:rtl/>
          <w:lang w:eastAsia="he-IL"/>
        </w:rPr>
        <w:t xml:space="preserve"> להכחיש ולהסתיר הנו משותף לנפגעי הטראומה עצמם ולחברה בכללותה. הנפגעת עצמה היא זו שההתמודדות עם הפגיעה קשה עבורה ביותר, ולכן אצלה ג</w:t>
      </w:r>
      <w:r w:rsidR="00EC5787">
        <w:rPr>
          <w:rFonts w:asciiTheme="minorBidi" w:eastAsia="Times New Roman" w:hAnsiTheme="minorBidi"/>
          <w:sz w:val="24"/>
          <w:szCs w:val="24"/>
          <w:rtl/>
        </w:rPr>
        <w:t>ם חזק ביותר הרצון להכחשת הפגיעה</w:t>
      </w:r>
      <w:r w:rsidR="00EC5787">
        <w:rPr>
          <w:rFonts w:asciiTheme="minorBidi" w:eastAsia="Times New Roman" w:hAnsiTheme="minorBidi" w:hint="cs"/>
          <w:sz w:val="24"/>
          <w:szCs w:val="24"/>
          <w:rtl/>
        </w:rPr>
        <w:t>.</w:t>
      </w:r>
    </w:p>
    <w:p w14:paraId="67A6E263" w14:textId="77777777" w:rsidR="00EC5787" w:rsidRPr="00A03A09" w:rsidRDefault="00EC5787" w:rsidP="00EC5787">
      <w:pPr>
        <w:spacing w:after="0" w:line="360" w:lineRule="auto"/>
        <w:rPr>
          <w:rFonts w:asciiTheme="minorBidi" w:eastAsia="Times New Roman" w:hAnsiTheme="minorBidi"/>
          <w:sz w:val="24"/>
          <w:szCs w:val="24"/>
          <w:lang w:eastAsia="he-IL"/>
        </w:rPr>
      </w:pPr>
      <w:r w:rsidRPr="00A03A09">
        <w:rPr>
          <w:rFonts w:asciiTheme="minorBidi" w:eastAsia="Times New Roman" w:hAnsiTheme="minorBidi"/>
          <w:sz w:val="24"/>
          <w:szCs w:val="24"/>
          <w:rtl/>
          <w:lang w:eastAsia="he-IL"/>
        </w:rPr>
        <w:t>עלינו כחברה לעזור לנפגעות להשתחרר מדפוס התמודדות לא בריא זה  של הכחשה, המוביל ברמה האישית לקיומם של סימפ</w:t>
      </w:r>
      <w:r w:rsidR="002A4107">
        <w:rPr>
          <w:rFonts w:asciiTheme="minorBidi" w:eastAsia="Times New Roman" w:hAnsiTheme="minorBidi"/>
          <w:sz w:val="24"/>
          <w:szCs w:val="24"/>
          <w:rtl/>
          <w:lang w:eastAsia="he-IL"/>
        </w:rPr>
        <w:t>טומים קשים אצל הנפגעת</w:t>
      </w:r>
      <w:r w:rsidRPr="00A03A09">
        <w:rPr>
          <w:rFonts w:asciiTheme="minorBidi" w:eastAsia="Times New Roman" w:hAnsiTheme="minorBidi"/>
          <w:sz w:val="24"/>
          <w:szCs w:val="24"/>
          <w:rtl/>
          <w:lang w:eastAsia="he-IL"/>
        </w:rPr>
        <w:t>, ולהמשך שכיחותן הגבוהה של פגיעות מיניות ברמה החברתית.</w:t>
      </w:r>
    </w:p>
    <w:p w14:paraId="0847D07A" w14:textId="77777777" w:rsidR="00EC5787" w:rsidRPr="00A03A09" w:rsidRDefault="00EC5787" w:rsidP="00EC5787">
      <w:pPr>
        <w:spacing w:after="0" w:line="360" w:lineRule="auto"/>
        <w:rPr>
          <w:rFonts w:asciiTheme="minorBidi" w:eastAsia="Times New Roman" w:hAnsiTheme="minorBidi"/>
          <w:sz w:val="24"/>
          <w:szCs w:val="24"/>
          <w:rtl/>
          <w:lang w:eastAsia="he-IL"/>
        </w:rPr>
      </w:pPr>
      <w:r w:rsidRPr="00A03A09">
        <w:rPr>
          <w:rFonts w:asciiTheme="minorBidi" w:eastAsia="Times New Roman" w:hAnsiTheme="minorBidi"/>
          <w:sz w:val="24"/>
          <w:szCs w:val="24"/>
          <w:rtl/>
          <w:lang w:eastAsia="he-IL"/>
        </w:rPr>
        <w:t xml:space="preserve">נושא מושתק עוד יותר הוא פגיעות מיניות אצל בנים. רק בשנים האחרונות אנחנו מתוודעים לממדיה הרחבים של התופעה (על פי מרכז הסיוע לנערים וגברים אחד משבעה גברים עבר תקיפה מינית בדרך כלל על ידי תוקף גבר), ולהשלכות החמורות שלה על מצבם הנפשי וזהותם המגדרית של הנפגעים. גברים נפגעי תקיפה מינית נמצאים במובן זה במקום קשה ביותר, עלינו לדאוג שקשר השתיקה והבושה הכבדים ישבר גם במקרים אלו. </w:t>
      </w:r>
    </w:p>
    <w:p w14:paraId="461589FF" w14:textId="77777777" w:rsidR="00EC5787" w:rsidRPr="00932290" w:rsidRDefault="00EC5787" w:rsidP="00EC5787">
      <w:pPr>
        <w:spacing w:after="0" w:line="360" w:lineRule="auto"/>
        <w:rPr>
          <w:rFonts w:asciiTheme="minorBidi" w:eastAsia="Times New Roman" w:hAnsiTheme="minorBidi"/>
          <w:b/>
          <w:bCs/>
          <w:sz w:val="24"/>
          <w:szCs w:val="24"/>
          <w:lang w:eastAsia="he-IL"/>
        </w:rPr>
      </w:pPr>
      <w:r w:rsidRPr="00A03A09">
        <w:rPr>
          <w:rFonts w:asciiTheme="minorBidi" w:eastAsia="Times New Roman" w:hAnsiTheme="minorBidi"/>
          <w:sz w:val="24"/>
          <w:szCs w:val="24"/>
          <w:rtl/>
          <w:lang w:eastAsia="he-IL"/>
        </w:rPr>
        <w:t xml:space="preserve">בדרך כלל, כאשר אנחנו כבר מדברים עם ילדינו (ובעיקר עם ילדותינו) על הנושא אנחנו מסתפקים באזהרה מפני אנשים זרים, לקיחת טרמפים והליכה לבד במקומות חשוכים. זאת </w:t>
      </w:r>
      <w:r w:rsidRPr="00932290">
        <w:rPr>
          <w:rFonts w:asciiTheme="minorBidi" w:eastAsia="Times New Roman" w:hAnsiTheme="minorBidi"/>
          <w:b/>
          <w:bCs/>
          <w:sz w:val="24"/>
          <w:szCs w:val="24"/>
          <w:rtl/>
          <w:lang w:eastAsia="he-IL"/>
        </w:rPr>
        <w:t>מתוך תפיסה כי החברה בה אנו חיים הנה בטוחה ומוגנת, והסכנה קיימת (אם בכלל) מגורמים חיצוניים וזרים לנו.</w:t>
      </w:r>
    </w:p>
    <w:p w14:paraId="435BE5E3" w14:textId="77777777" w:rsidR="00EC5787" w:rsidRPr="00A03A09" w:rsidRDefault="00EC5787" w:rsidP="00EC5787">
      <w:pPr>
        <w:spacing w:after="0" w:line="360" w:lineRule="auto"/>
        <w:rPr>
          <w:rFonts w:asciiTheme="minorBidi" w:eastAsia="Times New Roman" w:hAnsiTheme="minorBidi"/>
          <w:sz w:val="24"/>
          <w:szCs w:val="24"/>
          <w:rtl/>
          <w:lang w:eastAsia="he-IL"/>
        </w:rPr>
      </w:pPr>
      <w:r w:rsidRPr="00A03A09">
        <w:rPr>
          <w:rFonts w:asciiTheme="minorBidi" w:eastAsia="Times New Roman" w:hAnsiTheme="minorBidi"/>
          <w:sz w:val="24"/>
          <w:szCs w:val="24"/>
          <w:rtl/>
          <w:lang w:eastAsia="he-IL"/>
        </w:rPr>
        <w:t xml:space="preserve">למעשה, מרביתם של מקרי התקיפה (כ- 87% מהם) מתרחשים על ידי אדם המוכר לנפגעת. ויותר ממחצית ממקרים אלו מתרחשים בבית הנפגעת או התוקף. כך, </w:t>
      </w:r>
      <w:r w:rsidRPr="00932290">
        <w:rPr>
          <w:rFonts w:asciiTheme="minorBidi" w:eastAsia="Times New Roman" w:hAnsiTheme="minorBidi"/>
          <w:b/>
          <w:bCs/>
          <w:sz w:val="24"/>
          <w:szCs w:val="24"/>
          <w:rtl/>
          <w:lang w:eastAsia="he-IL"/>
        </w:rPr>
        <w:t xml:space="preserve">התמודדות המסתפקת באזהרה מפני טרמפים ואנשים זרים </w:t>
      </w:r>
      <w:r w:rsidRPr="00ED5307">
        <w:rPr>
          <w:rFonts w:asciiTheme="minorBidi" w:eastAsia="Times New Roman" w:hAnsiTheme="minorBidi"/>
          <w:b/>
          <w:bCs/>
          <w:sz w:val="24"/>
          <w:szCs w:val="24"/>
          <w:u w:val="single"/>
          <w:rtl/>
          <w:lang w:eastAsia="he-IL"/>
        </w:rPr>
        <w:t>אינה נותנת מענה אמיתי לסכנות העיקריות.</w:t>
      </w:r>
    </w:p>
    <w:p w14:paraId="378EFEAC" w14:textId="77777777" w:rsidR="00EC5787" w:rsidRPr="00A03A09" w:rsidRDefault="00EC5787" w:rsidP="00EC5787">
      <w:pPr>
        <w:spacing w:after="0" w:line="360" w:lineRule="auto"/>
        <w:rPr>
          <w:rFonts w:asciiTheme="minorBidi" w:eastAsia="Times New Roman" w:hAnsiTheme="minorBidi"/>
          <w:sz w:val="24"/>
          <w:szCs w:val="24"/>
          <w:rtl/>
          <w:lang w:eastAsia="he-IL"/>
        </w:rPr>
      </w:pPr>
      <w:r w:rsidRPr="00A03A09">
        <w:rPr>
          <w:rFonts w:asciiTheme="minorBidi" w:eastAsia="Times New Roman" w:hAnsiTheme="minorBidi"/>
          <w:sz w:val="24"/>
          <w:szCs w:val="24"/>
          <w:rtl/>
          <w:lang w:eastAsia="he-IL"/>
        </w:rPr>
        <w:t>התפיסה</w:t>
      </w:r>
      <w:r w:rsidR="00ED5307">
        <w:rPr>
          <w:rFonts w:asciiTheme="minorBidi" w:eastAsia="Times New Roman" w:hAnsiTheme="minorBidi" w:hint="cs"/>
          <w:sz w:val="24"/>
          <w:szCs w:val="24"/>
          <w:rtl/>
          <w:lang w:eastAsia="he-IL"/>
        </w:rPr>
        <w:t>,</w:t>
      </w:r>
      <w:r w:rsidRPr="00A03A09">
        <w:rPr>
          <w:rFonts w:asciiTheme="minorBidi" w:eastAsia="Times New Roman" w:hAnsiTheme="minorBidi"/>
          <w:sz w:val="24"/>
          <w:szCs w:val="24"/>
          <w:rtl/>
          <w:lang w:eastAsia="he-IL"/>
        </w:rPr>
        <w:t xml:space="preserve"> כי החברה הקרובה לנו הנה בטוחה נכונה לגבי החברה בכללותה, אך היא חזקה פי כמה כאשר מדובר בחברה הדתית.</w:t>
      </w:r>
    </w:p>
    <w:p w14:paraId="03CCD1B9" w14:textId="77777777" w:rsidR="00EC5787" w:rsidRPr="00A03A09" w:rsidRDefault="00EC5787" w:rsidP="00EC5787">
      <w:pPr>
        <w:spacing w:after="0" w:line="360" w:lineRule="auto"/>
        <w:rPr>
          <w:rFonts w:asciiTheme="minorBidi" w:eastAsia="Times New Roman" w:hAnsiTheme="minorBidi"/>
          <w:sz w:val="24"/>
          <w:szCs w:val="24"/>
          <w:lang w:eastAsia="he-IL"/>
        </w:rPr>
      </w:pPr>
      <w:r w:rsidRPr="00A03A09">
        <w:rPr>
          <w:rFonts w:asciiTheme="minorBidi" w:eastAsia="Times New Roman" w:hAnsiTheme="minorBidi"/>
          <w:sz w:val="24"/>
          <w:szCs w:val="24"/>
          <w:rtl/>
          <w:lang w:eastAsia="he-IL"/>
        </w:rPr>
        <w:t xml:space="preserve">דא עקא, לא רק שבחברה הדתית מתרחשים לצערנו מקרי תקיפה מינית כמו בכל חברה אחרת, מקרים אלו פעמים רבים מושתקים, מוכחשים ואינם מטופלים מתוך חוסר היכולת להכיר בקיומם בקרב האוכלוסייה הדתית. לא זו בלבד, למרות שהעובדות מצביעות על כך </w:t>
      </w:r>
      <w:r w:rsidRPr="00932290">
        <w:rPr>
          <w:rFonts w:asciiTheme="minorBidi" w:eastAsia="Times New Roman" w:hAnsiTheme="minorBidi"/>
          <w:b/>
          <w:bCs/>
          <w:sz w:val="24"/>
          <w:szCs w:val="24"/>
          <w:rtl/>
          <w:lang w:eastAsia="he-IL"/>
        </w:rPr>
        <w:t>שנשים נפגעות בשכיחות שווה ללא קשר לאורח חייהן או הופעתן,</w:t>
      </w:r>
      <w:r w:rsidRPr="00A03A09">
        <w:rPr>
          <w:rFonts w:asciiTheme="minorBidi" w:eastAsia="Times New Roman" w:hAnsiTheme="minorBidi"/>
          <w:sz w:val="24"/>
          <w:szCs w:val="24"/>
          <w:rtl/>
          <w:lang w:eastAsia="he-IL"/>
        </w:rPr>
        <w:t xml:space="preserve"> פעמים רבות, כאשר נחשף מקרה של פגיעה מינית הנטייה </w:t>
      </w:r>
      <w:r w:rsidR="00932290" w:rsidRPr="00A03A09">
        <w:rPr>
          <w:rFonts w:asciiTheme="minorBidi" w:eastAsia="Times New Roman" w:hAnsiTheme="minorBidi" w:hint="cs"/>
          <w:sz w:val="24"/>
          <w:szCs w:val="24"/>
          <w:rtl/>
          <w:lang w:eastAsia="he-IL"/>
        </w:rPr>
        <w:t>המידית</w:t>
      </w:r>
      <w:r w:rsidRPr="00A03A09">
        <w:rPr>
          <w:rFonts w:asciiTheme="minorBidi" w:eastAsia="Times New Roman" w:hAnsiTheme="minorBidi"/>
          <w:sz w:val="24"/>
          <w:szCs w:val="24"/>
          <w:rtl/>
          <w:lang w:eastAsia="he-IL"/>
        </w:rPr>
        <w:t xml:space="preserve"> היא להאשים את הנפגעת בחוסר צניעות והתנהגות בלתי הולמת אשר גרמו לפגיעתה.</w:t>
      </w:r>
    </w:p>
    <w:p w14:paraId="63965363" w14:textId="77777777" w:rsidR="00EC5787" w:rsidRPr="00A03A09" w:rsidRDefault="00EC5787" w:rsidP="00EC5787">
      <w:pPr>
        <w:spacing w:after="0" w:line="360" w:lineRule="auto"/>
        <w:rPr>
          <w:rFonts w:asciiTheme="minorBidi" w:eastAsia="Times New Roman" w:hAnsiTheme="minorBidi"/>
          <w:sz w:val="24"/>
          <w:szCs w:val="24"/>
          <w:lang w:eastAsia="he-IL"/>
        </w:rPr>
      </w:pPr>
      <w:r w:rsidRPr="00A03A09">
        <w:rPr>
          <w:rFonts w:asciiTheme="minorBidi" w:eastAsia="Times New Roman" w:hAnsiTheme="minorBidi"/>
          <w:sz w:val="24"/>
          <w:szCs w:val="24"/>
          <w:rtl/>
          <w:lang w:eastAsia="he-IL"/>
        </w:rPr>
        <w:t xml:space="preserve">פעמים רבות </w:t>
      </w:r>
      <w:r w:rsidR="00932290">
        <w:rPr>
          <w:rFonts w:asciiTheme="minorBidi" w:eastAsia="Times New Roman" w:hAnsiTheme="minorBidi" w:hint="cs"/>
          <w:sz w:val="24"/>
          <w:szCs w:val="24"/>
          <w:rtl/>
          <w:lang w:eastAsia="he-IL"/>
        </w:rPr>
        <w:t xml:space="preserve">אנו נתקלים </w:t>
      </w:r>
      <w:r w:rsidRPr="00A03A09">
        <w:rPr>
          <w:rFonts w:asciiTheme="minorBidi" w:eastAsia="Times New Roman" w:hAnsiTheme="minorBidi"/>
          <w:sz w:val="24"/>
          <w:szCs w:val="24"/>
          <w:rtl/>
          <w:lang w:eastAsia="he-IL"/>
        </w:rPr>
        <w:t>בטעמים נוספים להתלבטות של מחנכים והורים באשר לחשיפת ילדים ומתבגרים לתקיפה מינית- 'מדוע להפחיד?' מדוע לקלקל את תמימותם?' 'בשביל מה להרוס את האמון שלהם בזולת ובעולם?'</w:t>
      </w:r>
    </w:p>
    <w:p w14:paraId="1909EB1D" w14:textId="77777777" w:rsidR="00932290" w:rsidRDefault="00EC5787" w:rsidP="00EC5787">
      <w:pPr>
        <w:spacing w:after="0" w:line="360" w:lineRule="auto"/>
        <w:rPr>
          <w:rFonts w:asciiTheme="minorBidi" w:eastAsia="Times New Roman" w:hAnsiTheme="minorBidi"/>
          <w:sz w:val="24"/>
          <w:szCs w:val="24"/>
          <w:rtl/>
          <w:lang w:eastAsia="he-IL"/>
        </w:rPr>
      </w:pPr>
      <w:r w:rsidRPr="00A03A09">
        <w:rPr>
          <w:rFonts w:asciiTheme="minorBidi" w:eastAsia="Times New Roman" w:hAnsiTheme="minorBidi"/>
          <w:sz w:val="24"/>
          <w:szCs w:val="24"/>
          <w:rtl/>
          <w:lang w:eastAsia="he-IL"/>
        </w:rPr>
        <w:t xml:space="preserve">שאלות אלו נובעות מתוך רצון אמיתי להגן על הילדים וליצור עבורם עולם שכולו טוב, ואולם, לצערנו, אין העולם כזה. עלינו לחשוף את הילדים לנושאים קשים אלו כי, למעשה, אין לנו ברירה בעולם בו אחת מכל שלוש נשים נפגעת מינית ואחת מתשע נשים נפגעת גילוי עריות. </w:t>
      </w:r>
    </w:p>
    <w:p w14:paraId="2C8D6B76" w14:textId="77777777" w:rsidR="00932290" w:rsidRDefault="00932290" w:rsidP="00EC5787">
      <w:pPr>
        <w:spacing w:after="0" w:line="360" w:lineRule="auto"/>
        <w:rPr>
          <w:rFonts w:asciiTheme="minorBidi" w:eastAsia="Times New Roman" w:hAnsiTheme="minorBidi"/>
          <w:sz w:val="24"/>
          <w:szCs w:val="24"/>
          <w:rtl/>
          <w:lang w:eastAsia="he-IL"/>
        </w:rPr>
      </w:pPr>
    </w:p>
    <w:p w14:paraId="486062FC" w14:textId="77777777" w:rsidR="00932290" w:rsidRDefault="00932290" w:rsidP="00EC5787">
      <w:pPr>
        <w:spacing w:after="0" w:line="360" w:lineRule="auto"/>
        <w:rPr>
          <w:rFonts w:asciiTheme="minorBidi" w:eastAsia="Times New Roman" w:hAnsiTheme="minorBidi"/>
          <w:sz w:val="24"/>
          <w:szCs w:val="24"/>
          <w:rtl/>
          <w:lang w:eastAsia="he-IL"/>
        </w:rPr>
      </w:pPr>
    </w:p>
    <w:p w14:paraId="34C24493" w14:textId="77777777" w:rsidR="00932290" w:rsidRDefault="00932290" w:rsidP="00EC5787">
      <w:pPr>
        <w:spacing w:after="0" w:line="360" w:lineRule="auto"/>
        <w:rPr>
          <w:rFonts w:asciiTheme="minorBidi" w:eastAsia="Times New Roman" w:hAnsiTheme="minorBidi"/>
          <w:sz w:val="24"/>
          <w:szCs w:val="24"/>
          <w:rtl/>
          <w:lang w:eastAsia="he-IL"/>
        </w:rPr>
      </w:pPr>
    </w:p>
    <w:p w14:paraId="1BCD8BE1" w14:textId="77777777" w:rsidR="00A10494" w:rsidRDefault="00A10494" w:rsidP="00EC5787">
      <w:pPr>
        <w:spacing w:after="0" w:line="360" w:lineRule="auto"/>
        <w:rPr>
          <w:rFonts w:asciiTheme="minorBidi" w:eastAsia="Times New Roman" w:hAnsiTheme="minorBidi"/>
          <w:sz w:val="24"/>
          <w:szCs w:val="24"/>
          <w:rtl/>
          <w:lang w:eastAsia="he-IL"/>
        </w:rPr>
      </w:pPr>
    </w:p>
    <w:p w14:paraId="377BED5D" w14:textId="77777777" w:rsidR="00EC5787" w:rsidRPr="00A03A09" w:rsidRDefault="00EC5787" w:rsidP="00EC5787">
      <w:pPr>
        <w:spacing w:after="0" w:line="360" w:lineRule="auto"/>
        <w:rPr>
          <w:rFonts w:asciiTheme="minorBidi" w:eastAsia="Times New Roman" w:hAnsiTheme="minorBidi"/>
          <w:sz w:val="24"/>
          <w:szCs w:val="24"/>
          <w:rtl/>
          <w:lang w:eastAsia="he-IL"/>
        </w:rPr>
      </w:pPr>
      <w:r w:rsidRPr="00A03A09">
        <w:rPr>
          <w:rFonts w:asciiTheme="minorBidi" w:eastAsia="Times New Roman" w:hAnsiTheme="minorBidi"/>
          <w:sz w:val="24"/>
          <w:szCs w:val="24"/>
          <w:rtl/>
          <w:lang w:eastAsia="he-IL"/>
        </w:rPr>
        <w:t>אין לנו ברירה בעולם בו קבוצת הסיכון הגבוהה ביותר הנה ילדים (בנים ובנות כאחד) ומתבגרות דווקא בשל תמימותם, חולשתם והתלות שלהם בעולם המבוגרים. משמעותה של הימנעות משיחה על נושאים אלו היא השארת הילדים חסרי ישע ללא כלים למניעת הפגיעה או התמודדות עם התרחשותה. משמעותה</w:t>
      </w:r>
      <w:r w:rsidR="00ED5307">
        <w:rPr>
          <w:rFonts w:asciiTheme="minorBidi" w:eastAsia="Times New Roman" w:hAnsiTheme="minorBidi"/>
          <w:sz w:val="24"/>
          <w:szCs w:val="24"/>
          <w:rtl/>
          <w:lang w:eastAsia="he-IL"/>
        </w:rPr>
        <w:t xml:space="preserve"> של השתיקה היא השארתם של</w:t>
      </w:r>
      <w:r w:rsidRPr="00A03A09">
        <w:rPr>
          <w:rFonts w:asciiTheme="minorBidi" w:eastAsia="Times New Roman" w:hAnsiTheme="minorBidi"/>
          <w:sz w:val="24"/>
          <w:szCs w:val="24"/>
          <w:rtl/>
          <w:lang w:eastAsia="he-IL"/>
        </w:rPr>
        <w:t xml:space="preserve"> ילדים ומתבגרים בודדים בכאבם.</w:t>
      </w:r>
    </w:p>
    <w:p w14:paraId="284DCC39" w14:textId="77777777" w:rsidR="00EC5787" w:rsidRDefault="00EC5787" w:rsidP="00EC5787">
      <w:pPr>
        <w:spacing w:after="0" w:line="360" w:lineRule="auto"/>
        <w:rPr>
          <w:rFonts w:asciiTheme="minorBidi" w:eastAsia="Times New Roman" w:hAnsiTheme="minorBidi"/>
          <w:b/>
          <w:bCs/>
          <w:sz w:val="24"/>
          <w:szCs w:val="24"/>
          <w:rtl/>
          <w:lang w:eastAsia="he-IL"/>
        </w:rPr>
      </w:pPr>
      <w:r w:rsidRPr="00A03A09">
        <w:rPr>
          <w:rFonts w:asciiTheme="minorBidi" w:eastAsia="Times New Roman" w:hAnsiTheme="minorBidi"/>
          <w:sz w:val="24"/>
          <w:szCs w:val="24"/>
          <w:rtl/>
          <w:lang w:eastAsia="he-IL"/>
        </w:rPr>
        <w:t>בכל זאת</w:t>
      </w:r>
      <w:r w:rsidR="00ED5307">
        <w:rPr>
          <w:rFonts w:asciiTheme="minorBidi" w:eastAsia="Times New Roman" w:hAnsiTheme="minorBidi" w:hint="cs"/>
          <w:sz w:val="24"/>
          <w:szCs w:val="24"/>
          <w:rtl/>
          <w:lang w:eastAsia="he-IL"/>
        </w:rPr>
        <w:t>,</w:t>
      </w:r>
      <w:r w:rsidRPr="00A03A09">
        <w:rPr>
          <w:rFonts w:asciiTheme="minorBidi" w:eastAsia="Times New Roman" w:hAnsiTheme="minorBidi"/>
          <w:sz w:val="24"/>
          <w:szCs w:val="24"/>
          <w:rtl/>
          <w:lang w:eastAsia="he-IL"/>
        </w:rPr>
        <w:t xml:space="preserve"> </w:t>
      </w:r>
      <w:r w:rsidRPr="00932290">
        <w:rPr>
          <w:rFonts w:asciiTheme="minorBidi" w:eastAsia="Times New Roman" w:hAnsiTheme="minorBidi"/>
          <w:b/>
          <w:bCs/>
          <w:sz w:val="24"/>
          <w:szCs w:val="24"/>
          <w:rtl/>
          <w:lang w:eastAsia="he-IL"/>
        </w:rPr>
        <w:t>ישנה חשיבות בהתלבטות האם לא לחשוף את הילדים למידע שעלול לפגוע בתמימותם</w:t>
      </w:r>
      <w:r w:rsidRPr="00A03A09">
        <w:rPr>
          <w:rFonts w:asciiTheme="minorBidi" w:eastAsia="Times New Roman" w:hAnsiTheme="minorBidi"/>
          <w:sz w:val="24"/>
          <w:szCs w:val="24"/>
          <w:rtl/>
          <w:lang w:eastAsia="he-IL"/>
        </w:rPr>
        <w:t xml:space="preserve"> ואמונם של ילדנו בעולם המבוגרים. חשיבותה בכך שהיא מציבה בפנינו אתגר- עלינו לדבר עם ילדינו ותלמידינו על פגיעה מינית באופן בו לא יפגע אמונם בזולת באשר הוא, אלא </w:t>
      </w:r>
      <w:r w:rsidRPr="00932290">
        <w:rPr>
          <w:rFonts w:asciiTheme="minorBidi" w:eastAsia="Times New Roman" w:hAnsiTheme="minorBidi"/>
          <w:b/>
          <w:bCs/>
          <w:sz w:val="24"/>
          <w:szCs w:val="24"/>
          <w:rtl/>
          <w:lang w:eastAsia="he-IL"/>
        </w:rPr>
        <w:t>להפך- יתחזק אמונם במבוגרים הקרובים להם מתוך שיכירו בנכונותם לעמוד לצדם בכל עת ויראו כי ניתן לדבר אתם על כל נושא</w:t>
      </w:r>
      <w:r w:rsidRPr="00A03A09">
        <w:rPr>
          <w:rFonts w:asciiTheme="minorBidi" w:eastAsia="Times New Roman" w:hAnsiTheme="minorBidi"/>
          <w:sz w:val="24"/>
          <w:szCs w:val="24"/>
          <w:rtl/>
          <w:lang w:eastAsia="he-IL"/>
        </w:rPr>
        <w:t xml:space="preserve">, גם אם הוא קשה מנשוא. כן, עלינו לחשוף את הילדים לנושא בזהירות ובעדינות ברמה הרגשית והשכלית המותאמת להם. ועוד, </w:t>
      </w:r>
      <w:r w:rsidRPr="00A03A09">
        <w:rPr>
          <w:rFonts w:asciiTheme="minorBidi" w:eastAsia="Times New Roman" w:hAnsiTheme="minorBidi"/>
          <w:b/>
          <w:bCs/>
          <w:sz w:val="24"/>
          <w:szCs w:val="24"/>
          <w:rtl/>
          <w:lang w:eastAsia="he-IL"/>
        </w:rPr>
        <w:t>עלינו לחשוף את הילדים לסכנותיה של הפגיעה המינית כחלק ממכלול של שיח פתוח הכולל בתוכו התייחסות לגוף, למיניות ולהקשרים מגדריים באופן חיובי ובריא ולא רק דרך צדדיו הפתולוגיים.</w:t>
      </w:r>
      <w:r w:rsidR="00932290">
        <w:rPr>
          <w:rFonts w:asciiTheme="minorBidi" w:eastAsia="Times New Roman" w:hAnsiTheme="minorBidi"/>
          <w:b/>
          <w:bCs/>
          <w:sz w:val="24"/>
          <w:szCs w:val="24"/>
          <w:rtl/>
          <w:lang w:eastAsia="he-IL"/>
        </w:rPr>
        <w:br/>
      </w:r>
    </w:p>
    <w:p w14:paraId="4BA06C77" w14:textId="77777777" w:rsidR="00932290" w:rsidRDefault="00932290" w:rsidP="00932290">
      <w:pPr>
        <w:spacing w:after="0" w:line="360" w:lineRule="auto"/>
        <w:rPr>
          <w:rFonts w:asciiTheme="minorBidi" w:eastAsia="Times New Roman" w:hAnsiTheme="minorBidi"/>
          <w:sz w:val="24"/>
          <w:szCs w:val="24"/>
          <w:rtl/>
          <w:lang w:eastAsia="he-IL"/>
        </w:rPr>
      </w:pPr>
      <w:r w:rsidRPr="00932290">
        <w:rPr>
          <w:rFonts w:asciiTheme="minorBidi" w:eastAsia="Times New Roman" w:hAnsiTheme="minorBidi" w:hint="cs"/>
          <w:sz w:val="24"/>
          <w:szCs w:val="24"/>
          <w:rtl/>
          <w:lang w:eastAsia="he-IL"/>
        </w:rPr>
        <w:t>לפני כחצי שנה</w:t>
      </w:r>
      <w:r>
        <w:rPr>
          <w:rFonts w:asciiTheme="minorBidi" w:eastAsia="Times New Roman" w:hAnsiTheme="minorBidi" w:hint="cs"/>
          <w:sz w:val="24"/>
          <w:szCs w:val="24"/>
          <w:rtl/>
          <w:lang w:eastAsia="he-IL"/>
        </w:rPr>
        <w:t xml:space="preserve"> בהתייעצות עם המחלקה לשירותים חברתיים במועצה, הוחלט על הקמה של צוותים בישובים שיעסוק בנושא המוגנות האישית ביישוב.</w:t>
      </w:r>
    </w:p>
    <w:p w14:paraId="646DEF30" w14:textId="77777777" w:rsidR="00932290" w:rsidRDefault="00932290" w:rsidP="00932290">
      <w:pPr>
        <w:spacing w:after="0" w:line="360" w:lineRule="auto"/>
        <w:rPr>
          <w:rFonts w:asciiTheme="minorBidi" w:eastAsia="Times New Roman" w:hAnsiTheme="minorBidi"/>
          <w:sz w:val="24"/>
          <w:szCs w:val="24"/>
          <w:rtl/>
          <w:lang w:eastAsia="he-IL"/>
        </w:rPr>
      </w:pPr>
      <w:r>
        <w:rPr>
          <w:rFonts w:asciiTheme="minorBidi" w:eastAsia="Times New Roman" w:hAnsiTheme="minorBidi" w:hint="cs"/>
          <w:sz w:val="24"/>
          <w:szCs w:val="24"/>
          <w:rtl/>
          <w:lang w:eastAsia="he-IL"/>
        </w:rPr>
        <w:t>החלטה זו נבעה מתוך ההבנה שיש לקדם תחומים אלו בכלל היישובים במועצה.</w:t>
      </w:r>
    </w:p>
    <w:p w14:paraId="687DFC19" w14:textId="77777777" w:rsidR="00932290" w:rsidRDefault="00932290" w:rsidP="00932290">
      <w:pPr>
        <w:spacing w:after="0" w:line="360" w:lineRule="auto"/>
        <w:rPr>
          <w:rFonts w:asciiTheme="minorBidi" w:eastAsia="Times New Roman" w:hAnsiTheme="minorBidi"/>
          <w:sz w:val="24"/>
          <w:szCs w:val="24"/>
          <w:rtl/>
          <w:lang w:eastAsia="he-IL"/>
        </w:rPr>
      </w:pPr>
      <w:r>
        <w:rPr>
          <w:rFonts w:asciiTheme="minorBidi" w:eastAsia="Times New Roman" w:hAnsiTheme="minorBidi" w:hint="cs"/>
          <w:sz w:val="24"/>
          <w:szCs w:val="24"/>
          <w:rtl/>
          <w:lang w:eastAsia="he-IL"/>
        </w:rPr>
        <w:t>בכובד ראש וביד רועדת הרמנו את הכפפה  מתוך הבנה כי 'לא לעולם חוסן' וכי יש לפעול להקמת צוות מוגנות יישובי.</w:t>
      </w:r>
    </w:p>
    <w:p w14:paraId="443D27FE" w14:textId="77777777" w:rsidR="0069156A" w:rsidRDefault="00932290" w:rsidP="00932290">
      <w:pPr>
        <w:spacing w:after="0" w:line="360" w:lineRule="auto"/>
        <w:rPr>
          <w:rFonts w:asciiTheme="minorBidi" w:eastAsia="Times New Roman" w:hAnsiTheme="minorBidi"/>
          <w:sz w:val="24"/>
          <w:szCs w:val="24"/>
          <w:rtl/>
          <w:lang w:eastAsia="he-IL"/>
        </w:rPr>
      </w:pPr>
      <w:r>
        <w:rPr>
          <w:rFonts w:asciiTheme="minorBidi" w:eastAsia="Times New Roman" w:hAnsiTheme="minorBidi" w:hint="cs"/>
          <w:sz w:val="24"/>
          <w:szCs w:val="24"/>
          <w:rtl/>
          <w:lang w:eastAsia="he-IL"/>
        </w:rPr>
        <w:t>מטרתו של הצוות הינה</w:t>
      </w:r>
      <w:r w:rsidR="0069156A">
        <w:rPr>
          <w:rFonts w:asciiTheme="minorBidi" w:eastAsia="Times New Roman" w:hAnsiTheme="minorBidi" w:hint="cs"/>
          <w:sz w:val="24"/>
          <w:szCs w:val="24"/>
          <w:rtl/>
          <w:lang w:eastAsia="he-IL"/>
        </w:rPr>
        <w:t>:</w:t>
      </w:r>
    </w:p>
    <w:p w14:paraId="79341E1A" w14:textId="77777777" w:rsidR="00932290" w:rsidRPr="0069156A" w:rsidRDefault="00932290" w:rsidP="0069156A">
      <w:pPr>
        <w:pStyle w:val="a7"/>
        <w:numPr>
          <w:ilvl w:val="0"/>
          <w:numId w:val="1"/>
        </w:numPr>
        <w:spacing w:after="0" w:line="360" w:lineRule="auto"/>
        <w:rPr>
          <w:rFonts w:asciiTheme="minorBidi" w:eastAsia="Times New Roman" w:hAnsiTheme="minorBidi"/>
          <w:sz w:val="24"/>
          <w:szCs w:val="24"/>
          <w:rtl/>
          <w:lang w:eastAsia="he-IL"/>
        </w:rPr>
      </w:pPr>
      <w:r w:rsidRPr="0069156A">
        <w:rPr>
          <w:rFonts w:asciiTheme="minorBidi" w:eastAsia="Times New Roman" w:hAnsiTheme="minorBidi" w:hint="cs"/>
          <w:sz w:val="24"/>
          <w:szCs w:val="24"/>
          <w:rtl/>
          <w:lang w:eastAsia="he-IL"/>
        </w:rPr>
        <w:t>לנהל תוכנית יישובית כלל גילאית שתעסוק במניעה ובהגדלת מודעות הציבור לנושא.</w:t>
      </w:r>
    </w:p>
    <w:p w14:paraId="5F73BBB0" w14:textId="77777777" w:rsidR="001F068B" w:rsidRPr="0069156A" w:rsidRDefault="00932290" w:rsidP="0069156A">
      <w:pPr>
        <w:pStyle w:val="a7"/>
        <w:numPr>
          <w:ilvl w:val="0"/>
          <w:numId w:val="1"/>
        </w:numPr>
        <w:spacing w:after="0" w:line="360" w:lineRule="auto"/>
        <w:rPr>
          <w:rFonts w:asciiTheme="minorBidi" w:eastAsia="Times New Roman" w:hAnsiTheme="minorBidi"/>
          <w:sz w:val="24"/>
          <w:szCs w:val="24"/>
          <w:rtl/>
          <w:lang w:eastAsia="he-IL"/>
        </w:rPr>
      </w:pPr>
      <w:r w:rsidRPr="0069156A">
        <w:rPr>
          <w:rFonts w:asciiTheme="minorBidi" w:eastAsia="Times New Roman" w:hAnsiTheme="minorBidi" w:hint="cs"/>
          <w:sz w:val="24"/>
          <w:szCs w:val="24"/>
          <w:rtl/>
          <w:lang w:eastAsia="he-IL"/>
        </w:rPr>
        <w:t>בעת הצורך ח"ו</w:t>
      </w:r>
      <w:r w:rsidR="00ED5307">
        <w:rPr>
          <w:rFonts w:asciiTheme="minorBidi" w:eastAsia="Times New Roman" w:hAnsiTheme="minorBidi" w:hint="cs"/>
          <w:sz w:val="24"/>
          <w:szCs w:val="24"/>
          <w:rtl/>
          <w:lang w:eastAsia="he-IL"/>
        </w:rPr>
        <w:t>,</w:t>
      </w:r>
      <w:r w:rsidRPr="0069156A">
        <w:rPr>
          <w:rFonts w:asciiTheme="minorBidi" w:eastAsia="Times New Roman" w:hAnsiTheme="minorBidi" w:hint="cs"/>
          <w:sz w:val="24"/>
          <w:szCs w:val="24"/>
          <w:rtl/>
          <w:lang w:eastAsia="he-IL"/>
        </w:rPr>
        <w:t xml:space="preserve"> לסייע </w:t>
      </w:r>
      <w:r w:rsidR="001F068B" w:rsidRPr="0069156A">
        <w:rPr>
          <w:rFonts w:asciiTheme="minorBidi" w:eastAsia="Times New Roman" w:hAnsiTheme="minorBidi" w:hint="cs"/>
          <w:sz w:val="24"/>
          <w:szCs w:val="24"/>
          <w:rtl/>
          <w:lang w:eastAsia="he-IL"/>
        </w:rPr>
        <w:t xml:space="preserve">ולרכז את הפן </w:t>
      </w:r>
      <w:r w:rsidRPr="0069156A">
        <w:rPr>
          <w:rFonts w:asciiTheme="minorBidi" w:eastAsia="Times New Roman" w:hAnsiTheme="minorBidi" w:hint="cs"/>
          <w:sz w:val="24"/>
          <w:szCs w:val="24"/>
          <w:rtl/>
          <w:lang w:eastAsia="he-IL"/>
        </w:rPr>
        <w:t xml:space="preserve">הקהילתי </w:t>
      </w:r>
      <w:r w:rsidR="001F068B" w:rsidRPr="0069156A">
        <w:rPr>
          <w:rFonts w:asciiTheme="minorBidi" w:eastAsia="Times New Roman" w:hAnsiTheme="minorBidi" w:hint="cs"/>
          <w:sz w:val="24"/>
          <w:szCs w:val="24"/>
          <w:rtl/>
          <w:lang w:eastAsia="he-IL"/>
        </w:rPr>
        <w:t>וההשלכות הנגזרות מכך</w:t>
      </w:r>
      <w:r w:rsidR="005F6CC3">
        <w:rPr>
          <w:rFonts w:asciiTheme="minorBidi" w:eastAsia="Times New Roman" w:hAnsiTheme="minorBidi" w:hint="cs"/>
          <w:sz w:val="24"/>
          <w:szCs w:val="24"/>
          <w:rtl/>
          <w:lang w:eastAsia="he-IL"/>
        </w:rPr>
        <w:t xml:space="preserve"> בניהולו של הרב</w:t>
      </w:r>
      <w:r w:rsidR="00ED5307">
        <w:rPr>
          <w:rFonts w:asciiTheme="minorBidi" w:eastAsia="Times New Roman" w:hAnsiTheme="minorBidi" w:hint="cs"/>
          <w:sz w:val="24"/>
          <w:szCs w:val="24"/>
          <w:rtl/>
          <w:lang w:eastAsia="he-IL"/>
        </w:rPr>
        <w:t xml:space="preserve"> רובי</w:t>
      </w:r>
      <w:r w:rsidR="001F068B" w:rsidRPr="0069156A">
        <w:rPr>
          <w:rFonts w:asciiTheme="minorBidi" w:eastAsia="Times New Roman" w:hAnsiTheme="minorBidi" w:hint="cs"/>
          <w:sz w:val="24"/>
          <w:szCs w:val="24"/>
          <w:rtl/>
          <w:lang w:eastAsia="he-IL"/>
        </w:rPr>
        <w:t>.</w:t>
      </w:r>
    </w:p>
    <w:p w14:paraId="75F42CAB" w14:textId="77777777" w:rsidR="00932290" w:rsidRDefault="00FD7024" w:rsidP="00932290">
      <w:pPr>
        <w:spacing w:after="0" w:line="360" w:lineRule="auto"/>
        <w:rPr>
          <w:rFonts w:asciiTheme="minorBidi" w:eastAsia="Times New Roman" w:hAnsiTheme="minorBidi"/>
          <w:sz w:val="24"/>
          <w:szCs w:val="24"/>
          <w:rtl/>
          <w:lang w:eastAsia="he-IL"/>
        </w:rPr>
      </w:pPr>
      <w:r>
        <w:rPr>
          <w:rFonts w:asciiTheme="minorBidi" w:eastAsia="Times New Roman" w:hAnsiTheme="minorBidi" w:hint="cs"/>
          <w:sz w:val="24"/>
          <w:szCs w:val="24"/>
          <w:rtl/>
          <w:lang w:eastAsia="he-IL"/>
        </w:rPr>
        <w:t>הצוות היישובי מונה מס' תושבים</w:t>
      </w:r>
      <w:r w:rsidR="000E07DF">
        <w:rPr>
          <w:rFonts w:asciiTheme="minorBidi" w:eastAsia="Times New Roman" w:hAnsiTheme="minorBidi" w:hint="cs"/>
          <w:sz w:val="24"/>
          <w:szCs w:val="24"/>
          <w:rtl/>
          <w:lang w:eastAsia="he-IL"/>
        </w:rPr>
        <w:t xml:space="preserve">: </w:t>
      </w:r>
      <w:r w:rsidRPr="00FD7024">
        <w:rPr>
          <w:rFonts w:asciiTheme="minorBidi" w:eastAsia="Times New Roman" w:hAnsiTheme="minorBidi" w:hint="cs"/>
          <w:b/>
          <w:bCs/>
          <w:sz w:val="24"/>
          <w:szCs w:val="24"/>
          <w:rtl/>
          <w:lang w:eastAsia="he-IL"/>
        </w:rPr>
        <w:t>הרב רובי</w:t>
      </w:r>
      <w:r>
        <w:rPr>
          <w:rFonts w:asciiTheme="minorBidi" w:eastAsia="Times New Roman" w:hAnsiTheme="minorBidi" w:hint="cs"/>
          <w:b/>
          <w:bCs/>
          <w:sz w:val="24"/>
          <w:szCs w:val="24"/>
          <w:rtl/>
          <w:lang w:eastAsia="he-IL"/>
        </w:rPr>
        <w:t>,</w:t>
      </w:r>
      <w:r w:rsidRPr="00FD7024">
        <w:rPr>
          <w:rFonts w:asciiTheme="minorBidi" w:eastAsia="Times New Roman" w:hAnsiTheme="minorBidi" w:hint="cs"/>
          <w:b/>
          <w:bCs/>
          <w:sz w:val="24"/>
          <w:szCs w:val="24"/>
          <w:rtl/>
          <w:lang w:eastAsia="he-IL"/>
        </w:rPr>
        <w:t xml:space="preserve"> </w:t>
      </w:r>
      <w:proofErr w:type="spellStart"/>
      <w:r w:rsidR="00896F2C">
        <w:rPr>
          <w:rFonts w:asciiTheme="minorBidi" w:eastAsia="Times New Roman" w:hAnsiTheme="minorBidi" w:hint="cs"/>
          <w:b/>
          <w:bCs/>
          <w:sz w:val="24"/>
          <w:szCs w:val="24"/>
          <w:rtl/>
          <w:lang w:eastAsia="he-IL"/>
        </w:rPr>
        <w:t>אוד</w:t>
      </w:r>
      <w:r w:rsidR="000E07DF" w:rsidRPr="00FD7024">
        <w:rPr>
          <w:rFonts w:asciiTheme="minorBidi" w:eastAsia="Times New Roman" w:hAnsiTheme="minorBidi" w:hint="cs"/>
          <w:b/>
          <w:bCs/>
          <w:sz w:val="24"/>
          <w:szCs w:val="24"/>
          <w:rtl/>
          <w:lang w:eastAsia="he-IL"/>
        </w:rPr>
        <w:t>י</w:t>
      </w:r>
      <w:r w:rsidR="00896F2C">
        <w:rPr>
          <w:rFonts w:asciiTheme="minorBidi" w:eastAsia="Times New Roman" w:hAnsiTheme="minorBidi" w:hint="cs"/>
          <w:b/>
          <w:bCs/>
          <w:sz w:val="24"/>
          <w:szCs w:val="24"/>
          <w:rtl/>
          <w:lang w:eastAsia="he-IL"/>
        </w:rPr>
        <w:t>ה</w:t>
      </w:r>
      <w:proofErr w:type="spellEnd"/>
      <w:r w:rsidR="000E07DF" w:rsidRPr="00FD7024">
        <w:rPr>
          <w:rFonts w:asciiTheme="minorBidi" w:eastAsia="Times New Roman" w:hAnsiTheme="minorBidi" w:hint="cs"/>
          <w:b/>
          <w:bCs/>
          <w:sz w:val="24"/>
          <w:szCs w:val="24"/>
          <w:rtl/>
          <w:lang w:eastAsia="he-IL"/>
        </w:rPr>
        <w:t xml:space="preserve"> </w:t>
      </w:r>
      <w:proofErr w:type="spellStart"/>
      <w:r w:rsidR="000E07DF" w:rsidRPr="00FD7024">
        <w:rPr>
          <w:rFonts w:asciiTheme="minorBidi" w:eastAsia="Times New Roman" w:hAnsiTheme="minorBidi" w:hint="cs"/>
          <w:b/>
          <w:bCs/>
          <w:sz w:val="24"/>
          <w:szCs w:val="24"/>
          <w:rtl/>
          <w:lang w:eastAsia="he-IL"/>
        </w:rPr>
        <w:t>יחיאלי</w:t>
      </w:r>
      <w:proofErr w:type="spellEnd"/>
      <w:r>
        <w:rPr>
          <w:rFonts w:asciiTheme="minorBidi" w:eastAsia="Times New Roman" w:hAnsiTheme="minorBidi" w:hint="cs"/>
          <w:b/>
          <w:bCs/>
          <w:sz w:val="24"/>
          <w:szCs w:val="24"/>
          <w:rtl/>
          <w:lang w:eastAsia="he-IL"/>
        </w:rPr>
        <w:t xml:space="preserve">, יעקב שטרן, </w:t>
      </w:r>
      <w:r w:rsidR="000E07DF" w:rsidRPr="00FD7024">
        <w:rPr>
          <w:rFonts w:asciiTheme="minorBidi" w:eastAsia="Times New Roman" w:hAnsiTheme="minorBidi" w:hint="cs"/>
          <w:b/>
          <w:bCs/>
          <w:sz w:val="24"/>
          <w:szCs w:val="24"/>
          <w:rtl/>
          <w:lang w:eastAsia="he-IL"/>
        </w:rPr>
        <w:t xml:space="preserve">שרי </w:t>
      </w:r>
      <w:proofErr w:type="spellStart"/>
      <w:r w:rsidR="000E07DF" w:rsidRPr="00FD7024">
        <w:rPr>
          <w:rFonts w:asciiTheme="minorBidi" w:eastAsia="Times New Roman" w:hAnsiTheme="minorBidi" w:hint="cs"/>
          <w:b/>
          <w:bCs/>
          <w:sz w:val="24"/>
          <w:szCs w:val="24"/>
          <w:rtl/>
          <w:lang w:eastAsia="he-IL"/>
        </w:rPr>
        <w:t>קר</w:t>
      </w:r>
      <w:r w:rsidRPr="00FD7024">
        <w:rPr>
          <w:rFonts w:asciiTheme="minorBidi" w:eastAsia="Times New Roman" w:hAnsiTheme="minorBidi" w:hint="cs"/>
          <w:b/>
          <w:bCs/>
          <w:sz w:val="24"/>
          <w:szCs w:val="24"/>
          <w:rtl/>
          <w:lang w:eastAsia="he-IL"/>
        </w:rPr>
        <w:t>נדיאן</w:t>
      </w:r>
      <w:proofErr w:type="spellEnd"/>
      <w:r w:rsidR="006D55DE">
        <w:rPr>
          <w:rFonts w:asciiTheme="minorBidi" w:eastAsia="Times New Roman" w:hAnsiTheme="minorBidi" w:hint="cs"/>
          <w:b/>
          <w:bCs/>
          <w:sz w:val="24"/>
          <w:szCs w:val="24"/>
          <w:rtl/>
          <w:lang w:eastAsia="he-IL"/>
        </w:rPr>
        <w:t>-עו"ס</w:t>
      </w:r>
      <w:r w:rsidRPr="00FD7024">
        <w:rPr>
          <w:rFonts w:asciiTheme="minorBidi" w:eastAsia="Times New Roman" w:hAnsiTheme="minorBidi" w:hint="cs"/>
          <w:b/>
          <w:bCs/>
          <w:sz w:val="24"/>
          <w:szCs w:val="24"/>
          <w:rtl/>
          <w:lang w:eastAsia="he-IL"/>
        </w:rPr>
        <w:t xml:space="preserve"> ורענן גלמן.</w:t>
      </w:r>
    </w:p>
    <w:p w14:paraId="3362A53E" w14:textId="77777777" w:rsidR="00FD7024" w:rsidRPr="00896F2C" w:rsidRDefault="00FD7024" w:rsidP="00932290">
      <w:pPr>
        <w:spacing w:after="0" w:line="360" w:lineRule="auto"/>
        <w:rPr>
          <w:rFonts w:asciiTheme="minorBidi" w:eastAsia="Times New Roman" w:hAnsiTheme="minorBidi"/>
          <w:sz w:val="24"/>
          <w:szCs w:val="24"/>
          <w:u w:val="single"/>
          <w:rtl/>
          <w:lang w:eastAsia="he-IL"/>
        </w:rPr>
      </w:pPr>
      <w:r w:rsidRPr="00896F2C">
        <w:rPr>
          <w:rFonts w:asciiTheme="minorBidi" w:eastAsia="Times New Roman" w:hAnsiTheme="minorBidi" w:hint="cs"/>
          <w:sz w:val="24"/>
          <w:szCs w:val="24"/>
          <w:u w:val="single"/>
          <w:rtl/>
          <w:lang w:eastAsia="he-IL"/>
        </w:rPr>
        <w:t>הצוות החל בהשתלמויות מקצועיות להכשרה בנושא וימשיך לקיים השתלמויות עיתיות לצורך שמירת כשירות</w:t>
      </w:r>
      <w:r w:rsidR="00896F2C">
        <w:rPr>
          <w:rFonts w:asciiTheme="minorBidi" w:eastAsia="Times New Roman" w:hAnsiTheme="minorBidi" w:hint="cs"/>
          <w:sz w:val="24"/>
          <w:szCs w:val="24"/>
          <w:u w:val="single"/>
          <w:rtl/>
          <w:lang w:eastAsia="he-IL"/>
        </w:rPr>
        <w:t xml:space="preserve"> רלוונטית</w:t>
      </w:r>
      <w:r w:rsidRPr="00896F2C">
        <w:rPr>
          <w:rFonts w:asciiTheme="minorBidi" w:eastAsia="Times New Roman" w:hAnsiTheme="minorBidi" w:hint="cs"/>
          <w:sz w:val="24"/>
          <w:szCs w:val="24"/>
          <w:u w:val="single"/>
          <w:rtl/>
          <w:lang w:eastAsia="he-IL"/>
        </w:rPr>
        <w:t>.</w:t>
      </w:r>
    </w:p>
    <w:p w14:paraId="6A69FE95" w14:textId="77777777" w:rsidR="00FD7024" w:rsidRPr="001F068B" w:rsidRDefault="00FD7024" w:rsidP="00896F2C">
      <w:pPr>
        <w:spacing w:after="0" w:line="360" w:lineRule="auto"/>
        <w:rPr>
          <w:rFonts w:asciiTheme="minorBidi" w:eastAsia="Times New Roman" w:hAnsiTheme="minorBidi"/>
          <w:b/>
          <w:bCs/>
          <w:sz w:val="24"/>
          <w:szCs w:val="24"/>
          <w:u w:val="single"/>
          <w:rtl/>
          <w:lang w:eastAsia="he-IL"/>
        </w:rPr>
      </w:pPr>
      <w:r>
        <w:rPr>
          <w:rFonts w:asciiTheme="minorBidi" w:eastAsia="Times New Roman" w:hAnsiTheme="minorBidi" w:hint="cs"/>
          <w:sz w:val="24"/>
          <w:szCs w:val="24"/>
          <w:rtl/>
          <w:lang w:eastAsia="he-IL"/>
        </w:rPr>
        <w:t>.</w:t>
      </w:r>
      <w:r w:rsidRPr="001F068B">
        <w:rPr>
          <w:rFonts w:asciiTheme="minorBidi" w:eastAsia="Times New Roman" w:hAnsiTheme="minorBidi" w:hint="cs"/>
          <w:b/>
          <w:bCs/>
          <w:sz w:val="24"/>
          <w:szCs w:val="24"/>
          <w:u w:val="single"/>
          <w:rtl/>
          <w:lang w:eastAsia="he-IL"/>
        </w:rPr>
        <w:t xml:space="preserve">חשוב להדגיש- הצוות אינו תחליף לאנשי המקצוע השונים אלא מטרתו </w:t>
      </w:r>
      <w:proofErr w:type="spellStart"/>
      <w:r w:rsidRPr="001F068B">
        <w:rPr>
          <w:rFonts w:asciiTheme="minorBidi" w:eastAsia="Times New Roman" w:hAnsiTheme="minorBidi" w:hint="cs"/>
          <w:b/>
          <w:bCs/>
          <w:sz w:val="24"/>
          <w:szCs w:val="24"/>
          <w:u w:val="single"/>
          <w:rtl/>
          <w:lang w:eastAsia="he-IL"/>
        </w:rPr>
        <w:t>העקרית</w:t>
      </w:r>
      <w:proofErr w:type="spellEnd"/>
      <w:r w:rsidRPr="001F068B">
        <w:rPr>
          <w:rFonts w:asciiTheme="minorBidi" w:eastAsia="Times New Roman" w:hAnsiTheme="minorBidi" w:hint="cs"/>
          <w:b/>
          <w:bCs/>
          <w:sz w:val="24"/>
          <w:szCs w:val="24"/>
          <w:u w:val="single"/>
          <w:rtl/>
          <w:lang w:eastAsia="he-IL"/>
        </w:rPr>
        <w:t xml:space="preserve"> היא להעלות את המודעות לנושאים אלו ולהוות כתובת קהילתית זמינה.</w:t>
      </w:r>
    </w:p>
    <w:p w14:paraId="7F5889C5" w14:textId="77777777" w:rsidR="00FD7024" w:rsidRDefault="00FD7024" w:rsidP="00932290">
      <w:pPr>
        <w:spacing w:after="0" w:line="360" w:lineRule="auto"/>
        <w:rPr>
          <w:rFonts w:asciiTheme="minorBidi" w:eastAsia="Times New Roman" w:hAnsiTheme="minorBidi"/>
          <w:sz w:val="24"/>
          <w:szCs w:val="24"/>
          <w:rtl/>
          <w:lang w:eastAsia="he-IL"/>
        </w:rPr>
      </w:pPr>
      <w:r>
        <w:rPr>
          <w:rFonts w:asciiTheme="minorBidi" w:eastAsia="Times New Roman" w:hAnsiTheme="minorBidi" w:hint="cs"/>
          <w:sz w:val="24"/>
          <w:szCs w:val="24"/>
          <w:rtl/>
          <w:lang w:eastAsia="he-IL"/>
        </w:rPr>
        <w:t>בשיתוף המועצה, הצוות בנה תוכנית מודעות שנתית בראיה תלת שנתית ורב גילאית (ילדים, נוער ומבוגרים) ויחל את יישומו בחודשים הקרובים.</w:t>
      </w:r>
    </w:p>
    <w:p w14:paraId="02AA3D23" w14:textId="77777777" w:rsidR="00FD7024" w:rsidRDefault="00FD7024" w:rsidP="00CA7489">
      <w:pPr>
        <w:spacing w:after="0" w:line="360" w:lineRule="auto"/>
        <w:rPr>
          <w:rFonts w:asciiTheme="minorBidi" w:eastAsia="Times New Roman" w:hAnsiTheme="minorBidi"/>
          <w:sz w:val="24"/>
          <w:szCs w:val="24"/>
          <w:rtl/>
          <w:lang w:eastAsia="he-IL"/>
        </w:rPr>
      </w:pPr>
      <w:r>
        <w:rPr>
          <w:rFonts w:asciiTheme="minorBidi" w:eastAsia="Times New Roman" w:hAnsiTheme="minorBidi" w:hint="cs"/>
          <w:sz w:val="24"/>
          <w:szCs w:val="24"/>
          <w:rtl/>
          <w:lang w:eastAsia="he-IL"/>
        </w:rPr>
        <w:t xml:space="preserve">לסיום, </w:t>
      </w:r>
      <w:r w:rsidR="00227A8F">
        <w:rPr>
          <w:rFonts w:asciiTheme="minorBidi" w:eastAsia="Times New Roman" w:hAnsiTheme="minorBidi" w:hint="cs"/>
          <w:sz w:val="24"/>
          <w:szCs w:val="24"/>
          <w:rtl/>
          <w:lang w:eastAsia="he-IL"/>
        </w:rPr>
        <w:t xml:space="preserve">על אף הסטטיסטיקות הגבוהות, </w:t>
      </w:r>
      <w:r>
        <w:rPr>
          <w:rFonts w:asciiTheme="minorBidi" w:eastAsia="Times New Roman" w:hAnsiTheme="minorBidi" w:hint="cs"/>
          <w:sz w:val="24"/>
          <w:szCs w:val="24"/>
          <w:rtl/>
          <w:lang w:eastAsia="he-IL"/>
        </w:rPr>
        <w:t xml:space="preserve">אנו תקוה כי לא נזדקק </w:t>
      </w:r>
      <w:r w:rsidR="00227A8F">
        <w:rPr>
          <w:rFonts w:asciiTheme="minorBidi" w:eastAsia="Times New Roman" w:hAnsiTheme="minorBidi" w:hint="cs"/>
          <w:sz w:val="24"/>
          <w:szCs w:val="24"/>
          <w:rtl/>
          <w:lang w:eastAsia="he-IL"/>
        </w:rPr>
        <w:t xml:space="preserve">להתמודד עם תרחישים מעין אלו, עם זאת יש לזכור כי מודעות </w:t>
      </w:r>
      <w:r w:rsidR="00CA7489">
        <w:rPr>
          <w:rFonts w:asciiTheme="minorBidi" w:eastAsia="Times New Roman" w:hAnsiTheme="minorBidi" w:hint="cs"/>
          <w:sz w:val="24"/>
          <w:szCs w:val="24"/>
          <w:rtl/>
          <w:lang w:eastAsia="he-IL"/>
        </w:rPr>
        <w:t>כנה</w:t>
      </w:r>
      <w:r w:rsidR="00227A8F">
        <w:rPr>
          <w:rFonts w:asciiTheme="minorBidi" w:eastAsia="Times New Roman" w:hAnsiTheme="minorBidi" w:hint="cs"/>
          <w:sz w:val="24"/>
          <w:szCs w:val="24"/>
          <w:rtl/>
          <w:lang w:eastAsia="he-IL"/>
        </w:rPr>
        <w:t xml:space="preserve"> ונכונה תורמת </w:t>
      </w:r>
      <w:r w:rsidR="00CA7489">
        <w:rPr>
          <w:rFonts w:asciiTheme="minorBidi" w:eastAsia="Times New Roman" w:hAnsiTheme="minorBidi" w:hint="cs"/>
          <w:sz w:val="24"/>
          <w:szCs w:val="24"/>
          <w:rtl/>
          <w:lang w:eastAsia="he-IL"/>
        </w:rPr>
        <w:t>רבות לצמצום התופעה ולהפחתתו נזקו.</w:t>
      </w:r>
    </w:p>
    <w:p w14:paraId="57F810D9" w14:textId="77777777" w:rsidR="00896F2C" w:rsidRPr="00896F2C" w:rsidRDefault="00896F2C" w:rsidP="00CA7489">
      <w:pPr>
        <w:spacing w:after="0" w:line="360" w:lineRule="auto"/>
        <w:rPr>
          <w:rFonts w:asciiTheme="minorBidi" w:eastAsia="Times New Roman" w:hAnsiTheme="minorBidi"/>
          <w:b/>
          <w:bCs/>
          <w:sz w:val="24"/>
          <w:szCs w:val="24"/>
          <w:rtl/>
          <w:lang w:eastAsia="he-IL"/>
        </w:rPr>
      </w:pPr>
      <w:r w:rsidRPr="00896F2C">
        <w:rPr>
          <w:rFonts w:asciiTheme="minorBidi" w:eastAsia="Times New Roman" w:hAnsiTheme="minorBidi" w:hint="cs"/>
          <w:b/>
          <w:bCs/>
          <w:sz w:val="24"/>
          <w:szCs w:val="24"/>
          <w:rtl/>
          <w:lang w:eastAsia="he-IL"/>
        </w:rPr>
        <w:t>הצוות זמין לכל התייעצות וסיוע לכל מי שמרגיש צורך ורצון באוזן קשבת לכל מה שקשור לתחומים אלו</w:t>
      </w:r>
      <w:r w:rsidR="00DD778B">
        <w:rPr>
          <w:rFonts w:asciiTheme="minorBidi" w:eastAsia="Times New Roman" w:hAnsiTheme="minorBidi" w:hint="cs"/>
          <w:b/>
          <w:bCs/>
          <w:sz w:val="24"/>
          <w:szCs w:val="24"/>
          <w:rtl/>
          <w:lang w:eastAsia="he-IL"/>
        </w:rPr>
        <w:t xml:space="preserve"> </w:t>
      </w:r>
      <w:r w:rsidRPr="00896F2C">
        <w:rPr>
          <w:rFonts w:asciiTheme="minorBidi" w:eastAsia="Times New Roman" w:hAnsiTheme="minorBidi" w:hint="cs"/>
          <w:b/>
          <w:bCs/>
          <w:sz w:val="24"/>
          <w:szCs w:val="24"/>
          <w:rtl/>
          <w:lang w:eastAsia="he-IL"/>
        </w:rPr>
        <w:t>-</w:t>
      </w:r>
      <w:r w:rsidR="00DD778B">
        <w:rPr>
          <w:rFonts w:asciiTheme="minorBidi" w:eastAsia="Times New Roman" w:hAnsiTheme="minorBidi" w:hint="cs"/>
          <w:b/>
          <w:bCs/>
          <w:sz w:val="24"/>
          <w:szCs w:val="24"/>
          <w:rtl/>
          <w:lang w:eastAsia="he-IL"/>
        </w:rPr>
        <w:t xml:space="preserve"> </w:t>
      </w:r>
    </w:p>
    <w:p w14:paraId="62AB4A52" w14:textId="77777777" w:rsidR="00896F2C" w:rsidRPr="00896F2C" w:rsidRDefault="00896F2C" w:rsidP="00CA7489">
      <w:pPr>
        <w:spacing w:after="0" w:line="360" w:lineRule="auto"/>
        <w:rPr>
          <w:rFonts w:asciiTheme="minorBidi" w:eastAsia="Times New Roman" w:hAnsiTheme="minorBidi"/>
          <w:b/>
          <w:bCs/>
          <w:sz w:val="24"/>
          <w:szCs w:val="24"/>
          <w:rtl/>
          <w:lang w:eastAsia="he-IL"/>
        </w:rPr>
      </w:pPr>
      <w:r w:rsidRPr="00896F2C">
        <w:rPr>
          <w:rFonts w:asciiTheme="minorBidi" w:eastAsia="Times New Roman" w:hAnsiTheme="minorBidi" w:hint="cs"/>
          <w:b/>
          <w:bCs/>
          <w:sz w:val="24"/>
          <w:szCs w:val="24"/>
          <w:rtl/>
          <w:lang w:eastAsia="he-IL"/>
        </w:rPr>
        <w:t>ניתן לפנות אל</w:t>
      </w:r>
      <w:r w:rsidR="00DD778B">
        <w:rPr>
          <w:rFonts w:asciiTheme="minorBidi" w:eastAsia="Times New Roman" w:hAnsiTheme="minorBidi" w:hint="cs"/>
          <w:b/>
          <w:bCs/>
          <w:sz w:val="24"/>
          <w:szCs w:val="24"/>
          <w:rtl/>
          <w:lang w:eastAsia="he-IL"/>
        </w:rPr>
        <w:t>ינו בכל עת.</w:t>
      </w:r>
    </w:p>
    <w:p w14:paraId="604F1570" w14:textId="77777777" w:rsidR="00CA7489" w:rsidRDefault="00CA7489" w:rsidP="00CA7489">
      <w:pPr>
        <w:spacing w:after="0" w:line="360" w:lineRule="auto"/>
        <w:rPr>
          <w:rFonts w:asciiTheme="minorBidi" w:eastAsia="Times New Roman" w:hAnsiTheme="minorBidi"/>
          <w:sz w:val="24"/>
          <w:szCs w:val="24"/>
          <w:rtl/>
          <w:lang w:eastAsia="he-IL"/>
        </w:rPr>
      </w:pPr>
      <w:r>
        <w:rPr>
          <w:rFonts w:asciiTheme="minorBidi" w:eastAsia="Times New Roman" w:hAnsiTheme="minorBidi" w:hint="cs"/>
          <w:sz w:val="24"/>
          <w:szCs w:val="24"/>
          <w:rtl/>
          <w:lang w:eastAsia="he-IL"/>
        </w:rPr>
        <w:t>בברכה,</w:t>
      </w:r>
    </w:p>
    <w:p w14:paraId="54F647DF" w14:textId="77777777" w:rsidR="00CA7489" w:rsidRPr="00DD778B" w:rsidRDefault="00CA7489" w:rsidP="00DD778B">
      <w:pPr>
        <w:spacing w:after="0" w:line="360" w:lineRule="auto"/>
        <w:jc w:val="center"/>
        <w:rPr>
          <w:rFonts w:asciiTheme="minorBidi" w:eastAsia="Times New Roman" w:hAnsiTheme="minorBidi"/>
          <w:b/>
          <w:bCs/>
          <w:sz w:val="24"/>
          <w:szCs w:val="24"/>
          <w:rtl/>
          <w:lang w:eastAsia="he-IL"/>
        </w:rPr>
      </w:pPr>
      <w:r w:rsidRPr="00DD778B">
        <w:rPr>
          <w:rFonts w:asciiTheme="minorBidi" w:eastAsia="Times New Roman" w:hAnsiTheme="minorBidi" w:hint="cs"/>
          <w:b/>
          <w:bCs/>
          <w:sz w:val="24"/>
          <w:szCs w:val="24"/>
          <w:rtl/>
          <w:lang w:eastAsia="he-IL"/>
        </w:rPr>
        <w:t>צוות מוגנות יישובי</w:t>
      </w:r>
    </w:p>
    <w:p w14:paraId="07301C38" w14:textId="48335FF5" w:rsidR="0031292E" w:rsidRPr="00896F2C" w:rsidRDefault="0031292E" w:rsidP="00DD778B">
      <w:pPr>
        <w:spacing w:after="0" w:line="360" w:lineRule="auto"/>
        <w:jc w:val="center"/>
        <w:rPr>
          <w:rFonts w:asciiTheme="minorBidi" w:eastAsia="Times New Roman" w:hAnsiTheme="minorBidi"/>
          <w:sz w:val="24"/>
          <w:szCs w:val="24"/>
          <w:lang w:eastAsia="he-IL"/>
        </w:rPr>
      </w:pPr>
    </w:p>
    <w:sectPr w:rsidR="0031292E" w:rsidRPr="00896F2C" w:rsidSect="00CA3C4A">
      <w:headerReference w:type="default" r:id="rId8"/>
      <w:footerReference w:type="default" r:id="rId9"/>
      <w:pgSz w:w="11907" w:h="16839"/>
      <w:pgMar w:top="720" w:right="720" w:bottom="720" w:left="72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BC0FB" w14:textId="77777777" w:rsidR="00F15494" w:rsidRDefault="00F15494" w:rsidP="00CA7489">
      <w:pPr>
        <w:spacing w:after="0" w:line="240" w:lineRule="auto"/>
      </w:pPr>
      <w:r>
        <w:separator/>
      </w:r>
    </w:p>
  </w:endnote>
  <w:endnote w:type="continuationSeparator" w:id="0">
    <w:p w14:paraId="7E09A786" w14:textId="77777777" w:rsidR="00F15494" w:rsidRDefault="00F15494" w:rsidP="00CA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0202" w14:textId="77777777" w:rsidR="00BC527B" w:rsidRPr="00CA7489" w:rsidRDefault="00CA7489">
    <w:pPr>
      <w:pStyle w:val="a5"/>
      <w:rPr>
        <w:lang w:val="en-US"/>
      </w:rPr>
    </w:pPr>
    <w:r>
      <w:rPr>
        <w:noProof/>
        <w:lang w:val="en-US" w:eastAsia="en-US" w:bidi="he-IL"/>
      </w:rPr>
      <mc:AlternateContent>
        <mc:Choice Requires="wps">
          <w:drawing>
            <wp:anchor distT="0" distB="0" distL="114300" distR="114300" simplePos="0" relativeHeight="251659264" behindDoc="0" locked="0" layoutInCell="1" allowOverlap="1" wp14:anchorId="14608B19" wp14:editId="56C4F5D4">
              <wp:simplePos x="0" y="0"/>
              <wp:positionH relativeFrom="page">
                <wp:posOffset>76200</wp:posOffset>
              </wp:positionH>
              <wp:positionV relativeFrom="page">
                <wp:posOffset>9239250</wp:posOffset>
              </wp:positionV>
              <wp:extent cx="7410450" cy="1423035"/>
              <wp:effectExtent l="0" t="0" r="0" b="5715"/>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0" cy="1423035"/>
                      </a:xfrm>
                      <a:prstGeom prst="rect">
                        <a:avLst/>
                      </a:prstGeom>
                      <a:gradFill rotWithShape="1">
                        <a:gsLst>
                          <a:gs pos="0">
                            <a:srgbClr val="DADFD7">
                              <a:gamma/>
                              <a:tint val="0"/>
                              <a:invGamma/>
                            </a:srgbClr>
                          </a:gs>
                          <a:gs pos="100000">
                            <a:srgbClr val="DADFD7"/>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7D59E" id="מלבן 1" o:spid="_x0000_s1026" style="position:absolute;left:0;text-align:left;margin-left:6pt;margin-top:727.5pt;width:583.5pt;height:11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" stroked="f">
              <v:fill color2="#dadfd7" rotate="t" focus="100%" type="gradient"/>
              <w10:wrap anchorx="page" anchory="page"/>
            </v:rect>
          </w:pict>
        </mc:Fallback>
      </mc:AlternateContent>
    </w:r>
    <w:r>
      <w:rPr>
        <w:noProof/>
        <w:lang w:val="en-US" w:eastAsia="en-US" w:bidi="he-IL"/>
      </w:rPr>
      <mc:AlternateContent>
        <mc:Choice Requires="wps">
          <w:drawing>
            <wp:anchor distT="0" distB="0" distL="114300" distR="114300" simplePos="0" relativeHeight="251661312" behindDoc="0" locked="0" layoutInCell="1" allowOverlap="1" wp14:anchorId="5D17A53F" wp14:editId="6F2B5CEB">
              <wp:simplePos x="0" y="0"/>
              <wp:positionH relativeFrom="page">
                <wp:posOffset>415290</wp:posOffset>
              </wp:positionH>
              <wp:positionV relativeFrom="page">
                <wp:posOffset>10608310</wp:posOffset>
              </wp:positionV>
              <wp:extent cx="6927215" cy="0"/>
              <wp:effectExtent l="24765" t="26035" r="20320" b="21590"/>
              <wp:wrapNone/>
              <wp:docPr id="2" name="מחבר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7215" cy="0"/>
                      </a:xfrm>
                      <a:prstGeom prst="line">
                        <a:avLst/>
                      </a:prstGeom>
                      <a:noFill/>
                      <a:ln w="38100">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80888" id="מחבר ישר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pt,835.3pt" to="578.15pt,8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" strokecolor="#030" strokeweight="3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063F" w14:textId="77777777" w:rsidR="00F15494" w:rsidRDefault="00F15494" w:rsidP="00CA7489">
      <w:pPr>
        <w:spacing w:after="0" w:line="240" w:lineRule="auto"/>
      </w:pPr>
      <w:r>
        <w:separator/>
      </w:r>
    </w:p>
  </w:footnote>
  <w:footnote w:type="continuationSeparator" w:id="0">
    <w:p w14:paraId="04AB4914" w14:textId="77777777" w:rsidR="00F15494" w:rsidRDefault="00F15494" w:rsidP="00CA7489">
      <w:pPr>
        <w:spacing w:after="0" w:line="240" w:lineRule="auto"/>
      </w:pPr>
      <w:r>
        <w:continuationSeparator/>
      </w:r>
    </w:p>
  </w:footnote>
  <w:footnote w:id="1">
    <w:p w14:paraId="6D9886F3" w14:textId="77777777" w:rsidR="00A10494" w:rsidRDefault="00A10494">
      <w:pPr>
        <w:pStyle w:val="a8"/>
        <w:rPr>
          <w:rtl/>
        </w:rPr>
      </w:pPr>
      <w:r>
        <w:rPr>
          <w:rStyle w:val="aa"/>
        </w:rPr>
        <w:footnoteRef/>
      </w:r>
      <w:r>
        <w:rPr>
          <w:rtl/>
        </w:rPr>
        <w:t xml:space="preserve"> </w:t>
      </w:r>
      <w:r>
        <w:rPr>
          <w:rFonts w:hint="cs"/>
          <w:rtl/>
        </w:rPr>
        <w:t>חלק מהדברים ומהמחקרים לקוחים מתוך מידע לציבור שנכתבו ע"י מיקי פורת מנהלת השירות הפסיכולוגי- גוש עציון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9CD7" w14:textId="13D18315" w:rsidR="00BC527B" w:rsidRPr="000045C7" w:rsidRDefault="00EC5787" w:rsidP="001E6682">
    <w:pPr>
      <w:pStyle w:val="a3"/>
      <w:rPr>
        <w:lang w:val="en-US"/>
      </w:rPr>
    </w:pPr>
    <w:r>
      <w:rPr>
        <w:noProof/>
        <w:lang w:val="en-US" w:eastAsia="en-US" w:bidi="he-IL"/>
      </w:rPr>
      <mc:AlternateContent>
        <mc:Choice Requires="wps">
          <w:drawing>
            <wp:anchor distT="0" distB="0" distL="114300" distR="114300" simplePos="0" relativeHeight="251665408" behindDoc="0" locked="0" layoutInCell="1" allowOverlap="1" wp14:anchorId="2AA7EE62" wp14:editId="679E8A7A">
              <wp:simplePos x="0" y="0"/>
              <wp:positionH relativeFrom="column">
                <wp:posOffset>5095240</wp:posOffset>
              </wp:positionH>
              <wp:positionV relativeFrom="paragraph">
                <wp:posOffset>-53340</wp:posOffset>
              </wp:positionV>
              <wp:extent cx="509905" cy="213995"/>
              <wp:effectExtent l="0" t="3810" r="0" b="1270"/>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E6000" w14:textId="77777777" w:rsidR="00BC527B" w:rsidRPr="000045C7" w:rsidRDefault="00F72F54" w:rsidP="001E6682">
                          <w:r>
                            <w:rPr>
                              <w:rFonts w:hint="cs"/>
                              <w:rtl/>
                            </w:rPr>
                            <w:t>בס"ד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A7EE62" id="_x0000_t202" coordsize="21600,21600" o:spt="202" path="m,l,21600r21600,l21600,xe">
              <v:stroke joinstyle="miter"/>
              <v:path gradientshapeok="t" o:connecttype="rect"/>
            </v:shapetype>
            <v:shape id="תיבת טקסט 7" o:spid="_x0000_s1026" type="#_x0000_t202" style="position:absolute;margin-left:401.2pt;margin-top:-4.2pt;width:40.15pt;height:16.8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" filled="f" stroked="f">
              <v:textbox style="mso-fit-shape-to-text:t">
                <w:txbxContent>
                  <w:p w14:paraId="700E6000" w14:textId="77777777" w:rsidR="00BC527B" w:rsidRPr="000045C7" w:rsidRDefault="00F72F54" w:rsidP="001E6682">
                    <w:r>
                      <w:rPr>
                        <w:rFonts w:hint="cs"/>
                        <w:rtl/>
                      </w:rPr>
                      <w:t>בס"ד</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238AB"/>
    <w:multiLevelType w:val="hybridMultilevel"/>
    <w:tmpl w:val="7B98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87"/>
    <w:rsid w:val="000E07DF"/>
    <w:rsid w:val="001F068B"/>
    <w:rsid w:val="00227A8F"/>
    <w:rsid w:val="002A4107"/>
    <w:rsid w:val="0031292E"/>
    <w:rsid w:val="003E1F8E"/>
    <w:rsid w:val="0058300E"/>
    <w:rsid w:val="005F6CC3"/>
    <w:rsid w:val="006829A4"/>
    <w:rsid w:val="0069156A"/>
    <w:rsid w:val="006D55DE"/>
    <w:rsid w:val="00896F2C"/>
    <w:rsid w:val="00930387"/>
    <w:rsid w:val="00932290"/>
    <w:rsid w:val="00A04193"/>
    <w:rsid w:val="00A10494"/>
    <w:rsid w:val="00AF0429"/>
    <w:rsid w:val="00CA7489"/>
    <w:rsid w:val="00DD778B"/>
    <w:rsid w:val="00EC5787"/>
    <w:rsid w:val="00ED5307"/>
    <w:rsid w:val="00F15494"/>
    <w:rsid w:val="00F72F54"/>
    <w:rsid w:val="00FD70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4B0BF"/>
  <w15:chartTrackingRefBased/>
  <w15:docId w15:val="{FA1CFBA4-094A-45E8-851B-C1703B44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787"/>
    <w:pPr>
      <w:bidi/>
      <w:spacing w:after="200" w:line="276" w:lineRule="auto"/>
    </w:pPr>
  </w:style>
  <w:style w:type="paragraph" w:styleId="3">
    <w:name w:val="heading 3"/>
    <w:basedOn w:val="a"/>
    <w:next w:val="a"/>
    <w:link w:val="30"/>
    <w:qFormat/>
    <w:rsid w:val="00EC5787"/>
    <w:pPr>
      <w:tabs>
        <w:tab w:val="left" w:pos="900"/>
      </w:tabs>
      <w:bidi w:val="0"/>
      <w:spacing w:after="0" w:line="240" w:lineRule="auto"/>
      <w:outlineLvl w:val="2"/>
    </w:pPr>
    <w:rPr>
      <w:rFonts w:ascii="Tahoma" w:eastAsia="Batang" w:hAnsi="Tahoma" w:cs="Tahoma"/>
      <w:bCs/>
      <w:caps/>
      <w:color w:val="333333"/>
      <w:sz w:val="14"/>
      <w:szCs w:val="24"/>
      <w:lang w:val="he-IL"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EC5787"/>
    <w:rPr>
      <w:rFonts w:ascii="Tahoma" w:eastAsia="Batang" w:hAnsi="Tahoma" w:cs="Tahoma"/>
      <w:bCs/>
      <w:caps/>
      <w:color w:val="333333"/>
      <w:sz w:val="14"/>
      <w:szCs w:val="24"/>
      <w:lang w:val="he-IL" w:eastAsia="he-IL"/>
    </w:rPr>
  </w:style>
  <w:style w:type="paragraph" w:styleId="a3">
    <w:name w:val="header"/>
    <w:basedOn w:val="a"/>
    <w:link w:val="a4"/>
    <w:uiPriority w:val="99"/>
    <w:rsid w:val="00EC5787"/>
    <w:pPr>
      <w:tabs>
        <w:tab w:val="center" w:pos="4153"/>
        <w:tab w:val="right" w:pos="8306"/>
      </w:tabs>
      <w:bidi w:val="0"/>
      <w:spacing w:after="0" w:line="240" w:lineRule="auto"/>
    </w:pPr>
    <w:rPr>
      <w:rFonts w:ascii="Tahoma" w:eastAsia="Batang" w:hAnsi="Tahoma" w:cs="Tahoma"/>
      <w:sz w:val="16"/>
      <w:szCs w:val="16"/>
      <w:lang w:val="en-GB" w:eastAsia="he-IL" w:bidi="ar-SA"/>
    </w:rPr>
  </w:style>
  <w:style w:type="character" w:customStyle="1" w:styleId="a4">
    <w:name w:val="כותרת עליונה תו"/>
    <w:basedOn w:val="a0"/>
    <w:link w:val="a3"/>
    <w:uiPriority w:val="99"/>
    <w:rsid w:val="00EC5787"/>
    <w:rPr>
      <w:rFonts w:ascii="Tahoma" w:eastAsia="Batang" w:hAnsi="Tahoma" w:cs="Tahoma"/>
      <w:sz w:val="16"/>
      <w:szCs w:val="16"/>
      <w:lang w:val="en-GB" w:eastAsia="he-IL" w:bidi="ar-SA"/>
    </w:rPr>
  </w:style>
  <w:style w:type="paragraph" w:styleId="a5">
    <w:name w:val="footer"/>
    <w:basedOn w:val="a"/>
    <w:link w:val="a6"/>
    <w:uiPriority w:val="99"/>
    <w:rsid w:val="00EC5787"/>
    <w:pPr>
      <w:tabs>
        <w:tab w:val="center" w:pos="4153"/>
        <w:tab w:val="right" w:pos="8306"/>
      </w:tabs>
      <w:bidi w:val="0"/>
      <w:spacing w:after="0" w:line="240" w:lineRule="auto"/>
    </w:pPr>
    <w:rPr>
      <w:rFonts w:ascii="Tahoma" w:eastAsia="Batang" w:hAnsi="Tahoma" w:cs="Tahoma"/>
      <w:sz w:val="16"/>
      <w:szCs w:val="16"/>
      <w:lang w:val="en-GB" w:eastAsia="he-IL" w:bidi="ar-SA"/>
    </w:rPr>
  </w:style>
  <w:style w:type="character" w:customStyle="1" w:styleId="a6">
    <w:name w:val="כותרת תחתונה תו"/>
    <w:basedOn w:val="a0"/>
    <w:link w:val="a5"/>
    <w:uiPriority w:val="99"/>
    <w:rsid w:val="00EC5787"/>
    <w:rPr>
      <w:rFonts w:ascii="Tahoma" w:eastAsia="Batang" w:hAnsi="Tahoma" w:cs="Tahoma"/>
      <w:sz w:val="16"/>
      <w:szCs w:val="16"/>
      <w:lang w:val="en-GB" w:eastAsia="he-IL" w:bidi="ar-SA"/>
    </w:rPr>
  </w:style>
  <w:style w:type="character" w:customStyle="1" w:styleId="apple-converted-space">
    <w:name w:val="apple-converted-space"/>
    <w:basedOn w:val="a0"/>
    <w:rsid w:val="001F068B"/>
  </w:style>
  <w:style w:type="paragraph" w:styleId="a7">
    <w:name w:val="List Paragraph"/>
    <w:basedOn w:val="a"/>
    <w:uiPriority w:val="34"/>
    <w:qFormat/>
    <w:rsid w:val="0069156A"/>
    <w:pPr>
      <w:ind w:left="720"/>
      <w:contextualSpacing/>
    </w:pPr>
  </w:style>
  <w:style w:type="paragraph" w:styleId="a8">
    <w:name w:val="footnote text"/>
    <w:basedOn w:val="a"/>
    <w:link w:val="a9"/>
    <w:uiPriority w:val="99"/>
    <w:semiHidden/>
    <w:unhideWhenUsed/>
    <w:rsid w:val="00A10494"/>
    <w:pPr>
      <w:spacing w:after="0" w:line="240" w:lineRule="auto"/>
    </w:pPr>
    <w:rPr>
      <w:sz w:val="20"/>
      <w:szCs w:val="20"/>
    </w:rPr>
  </w:style>
  <w:style w:type="character" w:customStyle="1" w:styleId="a9">
    <w:name w:val="טקסט הערת שוליים תו"/>
    <w:basedOn w:val="a0"/>
    <w:link w:val="a8"/>
    <w:uiPriority w:val="99"/>
    <w:semiHidden/>
    <w:rsid w:val="00A10494"/>
    <w:rPr>
      <w:sz w:val="20"/>
      <w:szCs w:val="20"/>
    </w:rPr>
  </w:style>
  <w:style w:type="character" w:styleId="aa">
    <w:name w:val="footnote reference"/>
    <w:basedOn w:val="a0"/>
    <w:uiPriority w:val="99"/>
    <w:semiHidden/>
    <w:unhideWhenUsed/>
    <w:rsid w:val="00A104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DF1C2-86F3-4565-ACF7-5F88E263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769</Words>
  <Characters>3847</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Raanan Gelman</dc:creator>
  <cp:keywords/>
  <dc:description/>
  <cp:lastModifiedBy>97250</cp:lastModifiedBy>
  <cp:revision>12</cp:revision>
  <dcterms:created xsi:type="dcterms:W3CDTF">2014-11-29T19:16:00Z</dcterms:created>
  <dcterms:modified xsi:type="dcterms:W3CDTF">2023-01-29T07:12:00Z</dcterms:modified>
</cp:coreProperties>
</file>